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91A" w:rsidRPr="007F391A" w:rsidRDefault="007F391A" w:rsidP="007F391A">
      <w:pPr>
        <w:shd w:val="clear" w:color="auto" w:fill="FFFFFF"/>
        <w:spacing w:before="300" w:after="225" w:line="300" w:lineRule="atLeast"/>
        <w:outlineLvl w:val="1"/>
        <w:rPr>
          <w:rFonts w:ascii="Arial" w:eastAsia="Times New Roman" w:hAnsi="Arial" w:cs="Arial"/>
          <w:b/>
          <w:bCs/>
          <w:color w:val="092E4B"/>
          <w:kern w:val="36"/>
          <w:sz w:val="42"/>
          <w:szCs w:val="42"/>
          <w:lang w:val="en" w:eastAsia="en-GB"/>
        </w:rPr>
      </w:pPr>
      <w:r w:rsidRPr="007F391A">
        <w:rPr>
          <w:rFonts w:ascii="Arial" w:eastAsia="Times New Roman" w:hAnsi="Arial" w:cs="Arial"/>
          <w:b/>
          <w:bCs/>
          <w:color w:val="092E4B"/>
          <w:kern w:val="36"/>
          <w:sz w:val="42"/>
          <w:szCs w:val="42"/>
          <w:lang w:val="en" w:eastAsia="en-GB"/>
        </w:rPr>
        <w:t xml:space="preserve">Land Drainage &amp; Flood </w:t>
      </w:r>
      <w:proofErr w:type="spellStart"/>
      <w:r w:rsidRPr="007F391A">
        <w:rPr>
          <w:rFonts w:ascii="Arial" w:eastAsia="Times New Roman" w:hAnsi="Arial" w:cs="Arial"/>
          <w:b/>
          <w:bCs/>
          <w:color w:val="092E4B"/>
          <w:kern w:val="36"/>
          <w:sz w:val="42"/>
          <w:szCs w:val="42"/>
          <w:lang w:val="en" w:eastAsia="en-GB"/>
        </w:rPr>
        <w:t>Defence</w:t>
      </w:r>
      <w:proofErr w:type="spellEnd"/>
    </w:p>
    <w:p w:rsidR="007F391A" w:rsidRPr="007F391A" w:rsidRDefault="007F391A" w:rsidP="007F391A">
      <w:pPr>
        <w:shd w:val="clear" w:color="auto" w:fill="FFFFFF"/>
        <w:spacing w:after="150" w:line="300" w:lineRule="atLeast"/>
        <w:rPr>
          <w:rFonts w:ascii="Arial" w:eastAsia="Times New Roman" w:hAnsi="Arial" w:cs="Arial"/>
          <w:sz w:val="21"/>
          <w:szCs w:val="21"/>
          <w:lang w:val="en" w:eastAsia="en-GB"/>
        </w:rPr>
      </w:pPr>
      <w:r w:rsidRPr="007F391A">
        <w:rPr>
          <w:rFonts w:ascii="Arial" w:eastAsia="Times New Roman" w:hAnsi="Arial" w:cs="Arial"/>
          <w:sz w:val="21"/>
          <w:szCs w:val="21"/>
          <w:lang w:val="en" w:eastAsia="en-GB"/>
        </w:rPr>
        <w:t>Surface water run-off is a term used to describe the excess rainwater that is unable to drain into the land; it therefore runs off the land into low areas eventually draining into ditches, streams and rivers and thence the sea. At times of heavy rainfall this may lead to flooding.</w:t>
      </w:r>
    </w:p>
    <w:p w:rsidR="007F391A" w:rsidRPr="007F391A" w:rsidRDefault="007F391A" w:rsidP="007F391A">
      <w:pPr>
        <w:shd w:val="clear" w:color="auto" w:fill="FFFFFF"/>
        <w:spacing w:after="150" w:line="300" w:lineRule="atLeast"/>
        <w:rPr>
          <w:rFonts w:ascii="Arial" w:eastAsia="Times New Roman" w:hAnsi="Arial" w:cs="Arial"/>
          <w:sz w:val="21"/>
          <w:szCs w:val="21"/>
          <w:lang w:val="en" w:eastAsia="en-GB"/>
        </w:rPr>
      </w:pPr>
      <w:r w:rsidRPr="007F391A">
        <w:rPr>
          <w:rFonts w:ascii="Arial" w:eastAsia="Times New Roman" w:hAnsi="Arial" w:cs="Arial"/>
          <w:sz w:val="21"/>
          <w:szCs w:val="21"/>
          <w:lang w:val="en" w:eastAsia="en-GB"/>
        </w:rPr>
        <w:t>The first point to stress is that under English Law the primary obligation to drain and protect the land is that of the individual riparian owner. (</w:t>
      </w:r>
      <w:r w:rsidRPr="007F391A">
        <w:rPr>
          <w:rFonts w:ascii="Arial" w:eastAsia="Times New Roman" w:hAnsi="Arial" w:cs="Arial"/>
          <w:i/>
          <w:iCs/>
          <w:sz w:val="21"/>
          <w:szCs w:val="21"/>
          <w:lang w:val="en" w:eastAsia="en-GB"/>
        </w:rPr>
        <w:t xml:space="preserve">A riparian owner is either someone who owns land through which a watercourse, ditch or culvert passes, or land adjacent to a watercourse, ditch or culvert and is presumed to own up to the </w:t>
      </w:r>
      <w:proofErr w:type="spellStart"/>
      <w:r w:rsidRPr="007F391A">
        <w:rPr>
          <w:rFonts w:ascii="Arial" w:eastAsia="Times New Roman" w:hAnsi="Arial" w:cs="Arial"/>
          <w:i/>
          <w:iCs/>
          <w:sz w:val="21"/>
          <w:szCs w:val="21"/>
          <w:lang w:val="en" w:eastAsia="en-GB"/>
        </w:rPr>
        <w:t>centre</w:t>
      </w:r>
      <w:proofErr w:type="spellEnd"/>
      <w:r w:rsidRPr="007F391A">
        <w:rPr>
          <w:rFonts w:ascii="Arial" w:eastAsia="Times New Roman" w:hAnsi="Arial" w:cs="Arial"/>
          <w:i/>
          <w:iCs/>
          <w:sz w:val="21"/>
          <w:szCs w:val="21"/>
          <w:lang w:val="en" w:eastAsia="en-GB"/>
        </w:rPr>
        <w:t xml:space="preserve"> of the watercourse unless it is known to be owned by others).</w:t>
      </w:r>
    </w:p>
    <w:p w:rsidR="007F391A" w:rsidRPr="007F391A" w:rsidRDefault="007F391A" w:rsidP="007F391A">
      <w:pPr>
        <w:shd w:val="clear" w:color="auto" w:fill="FFFFFF"/>
        <w:spacing w:after="150" w:line="300" w:lineRule="atLeast"/>
        <w:rPr>
          <w:rFonts w:ascii="Arial" w:eastAsia="Times New Roman" w:hAnsi="Arial" w:cs="Arial"/>
          <w:sz w:val="21"/>
          <w:szCs w:val="21"/>
          <w:lang w:val="en" w:eastAsia="en-GB"/>
        </w:rPr>
      </w:pPr>
      <w:r w:rsidRPr="007F391A">
        <w:rPr>
          <w:rFonts w:ascii="Arial" w:eastAsia="Times New Roman" w:hAnsi="Arial" w:cs="Arial"/>
          <w:sz w:val="21"/>
          <w:szCs w:val="21"/>
          <w:lang w:val="en" w:eastAsia="en-GB"/>
        </w:rPr>
        <w:t>The Common Law has established a regime of rights and duties upon such owners in this respect - including maintenance, etc., of the watercourse banks, beds and structures - in or on the section of the watercourse which lies alongside the owners' property which they have rights and obligations. These rights and responsibilities can be found in a booklet called, "</w:t>
      </w:r>
      <w:r w:rsidRPr="007F391A">
        <w:rPr>
          <w:rFonts w:ascii="Arial" w:eastAsia="Times New Roman" w:hAnsi="Arial" w:cs="Arial"/>
          <w:b/>
          <w:bCs/>
          <w:sz w:val="21"/>
          <w:szCs w:val="21"/>
          <w:lang w:val="en" w:eastAsia="en-GB"/>
        </w:rPr>
        <w:t>Living on the Edge</w:t>
      </w:r>
      <w:r w:rsidRPr="007F391A">
        <w:rPr>
          <w:rFonts w:ascii="Arial" w:eastAsia="Times New Roman" w:hAnsi="Arial" w:cs="Arial"/>
          <w:sz w:val="21"/>
          <w:szCs w:val="21"/>
          <w:lang w:val="en" w:eastAsia="en-GB"/>
        </w:rPr>
        <w:t>". This is produced by the Environment Agency and can be downloaded from their website.</w:t>
      </w:r>
      <w:r w:rsidRPr="007F391A">
        <w:rPr>
          <w:rFonts w:ascii="Arial" w:eastAsia="Times New Roman" w:hAnsi="Arial" w:cs="Arial"/>
          <w:sz w:val="21"/>
          <w:szCs w:val="21"/>
          <w:lang w:val="en" w:eastAsia="en-GB"/>
        </w:rPr>
        <w:br/>
        <w:t>Environmental Agency Flooding</w:t>
      </w:r>
    </w:p>
    <w:p w:rsidR="007F391A" w:rsidRPr="007F391A" w:rsidRDefault="007F391A" w:rsidP="007F391A">
      <w:pPr>
        <w:shd w:val="clear" w:color="auto" w:fill="FFFFFF"/>
        <w:spacing w:after="150" w:line="300" w:lineRule="atLeast"/>
        <w:rPr>
          <w:rFonts w:ascii="Arial" w:eastAsia="Times New Roman" w:hAnsi="Arial" w:cs="Arial"/>
          <w:sz w:val="21"/>
          <w:szCs w:val="21"/>
          <w:lang w:val="en" w:eastAsia="en-GB"/>
        </w:rPr>
      </w:pPr>
      <w:r w:rsidRPr="007F391A">
        <w:rPr>
          <w:rFonts w:ascii="Arial" w:eastAsia="Times New Roman" w:hAnsi="Arial" w:cs="Arial"/>
          <w:sz w:val="21"/>
          <w:szCs w:val="21"/>
          <w:lang w:val="en" w:eastAsia="en-GB"/>
        </w:rPr>
        <w:t xml:space="preserve">The District Council can use its permissive powers to deal with identified problems, generally in relation to failure by </w:t>
      </w:r>
      <w:proofErr w:type="spellStart"/>
      <w:r w:rsidRPr="007F391A">
        <w:rPr>
          <w:rFonts w:ascii="Arial" w:eastAsia="Times New Roman" w:hAnsi="Arial" w:cs="Arial"/>
          <w:sz w:val="21"/>
          <w:szCs w:val="21"/>
          <w:lang w:val="en" w:eastAsia="en-GB"/>
        </w:rPr>
        <w:t>ripairan</w:t>
      </w:r>
      <w:proofErr w:type="spellEnd"/>
      <w:r w:rsidRPr="007F391A">
        <w:rPr>
          <w:rFonts w:ascii="Arial" w:eastAsia="Times New Roman" w:hAnsi="Arial" w:cs="Arial"/>
          <w:sz w:val="21"/>
          <w:szCs w:val="21"/>
          <w:lang w:val="en" w:eastAsia="en-GB"/>
        </w:rPr>
        <w:t xml:space="preserve"> owners to carry out works or maintenance on ordinary watercourses (not a main river, or Bell Brook, </w:t>
      </w:r>
      <w:proofErr w:type="spellStart"/>
      <w:r w:rsidRPr="007F391A">
        <w:rPr>
          <w:rFonts w:ascii="Arial" w:eastAsia="Times New Roman" w:hAnsi="Arial" w:cs="Arial"/>
          <w:sz w:val="21"/>
          <w:szCs w:val="21"/>
          <w:lang w:val="en" w:eastAsia="en-GB"/>
        </w:rPr>
        <w:t>Snitterfield</w:t>
      </w:r>
      <w:proofErr w:type="spellEnd"/>
      <w:r w:rsidRPr="007F391A">
        <w:rPr>
          <w:rFonts w:ascii="Arial" w:eastAsia="Times New Roman" w:hAnsi="Arial" w:cs="Arial"/>
          <w:sz w:val="21"/>
          <w:szCs w:val="21"/>
          <w:lang w:val="en" w:eastAsia="en-GB"/>
        </w:rPr>
        <w:t xml:space="preserve">, or Racecourse Brook, Stratford) in order to maintain water flow and </w:t>
      </w:r>
      <w:proofErr w:type="spellStart"/>
      <w:r w:rsidRPr="007F391A">
        <w:rPr>
          <w:rFonts w:ascii="Arial" w:eastAsia="Times New Roman" w:hAnsi="Arial" w:cs="Arial"/>
          <w:sz w:val="21"/>
          <w:szCs w:val="21"/>
          <w:lang w:val="en" w:eastAsia="en-GB"/>
        </w:rPr>
        <w:t>minimising</w:t>
      </w:r>
      <w:proofErr w:type="spellEnd"/>
      <w:r w:rsidRPr="007F391A">
        <w:rPr>
          <w:rFonts w:ascii="Arial" w:eastAsia="Times New Roman" w:hAnsi="Arial" w:cs="Arial"/>
          <w:sz w:val="21"/>
          <w:szCs w:val="21"/>
          <w:lang w:val="en" w:eastAsia="en-GB"/>
        </w:rPr>
        <w:t xml:space="preserve"> the risk of flooding.</w:t>
      </w:r>
    </w:p>
    <w:p w:rsidR="007F391A" w:rsidRPr="007F391A" w:rsidRDefault="007F391A" w:rsidP="007F391A">
      <w:pPr>
        <w:shd w:val="clear" w:color="auto" w:fill="FFFFFF"/>
        <w:spacing w:after="150" w:line="300" w:lineRule="atLeast"/>
        <w:rPr>
          <w:rFonts w:ascii="Arial" w:eastAsia="Times New Roman" w:hAnsi="Arial" w:cs="Arial"/>
          <w:sz w:val="21"/>
          <w:szCs w:val="21"/>
          <w:lang w:val="en" w:eastAsia="en-GB"/>
        </w:rPr>
      </w:pPr>
      <w:r w:rsidRPr="007F391A">
        <w:rPr>
          <w:rFonts w:ascii="Arial" w:eastAsia="Times New Roman" w:hAnsi="Arial" w:cs="Arial"/>
          <w:sz w:val="21"/>
          <w:szCs w:val="21"/>
          <w:lang w:val="en" w:eastAsia="en-GB"/>
        </w:rPr>
        <w:t xml:space="preserve">In summary, land and property owners are responsible for their own property. They have a responsibility for maintaining water flows, not only to protect themselves, but also their </w:t>
      </w:r>
      <w:proofErr w:type="spellStart"/>
      <w:r w:rsidRPr="007F391A">
        <w:rPr>
          <w:rFonts w:ascii="Arial" w:eastAsia="Times New Roman" w:hAnsi="Arial" w:cs="Arial"/>
          <w:sz w:val="21"/>
          <w:szCs w:val="21"/>
          <w:lang w:val="en" w:eastAsia="en-GB"/>
        </w:rPr>
        <w:t>neighbours</w:t>
      </w:r>
      <w:proofErr w:type="spellEnd"/>
      <w:r w:rsidRPr="007F391A">
        <w:rPr>
          <w:rFonts w:ascii="Arial" w:eastAsia="Times New Roman" w:hAnsi="Arial" w:cs="Arial"/>
          <w:sz w:val="21"/>
          <w:szCs w:val="21"/>
          <w:lang w:val="en" w:eastAsia="en-GB"/>
        </w:rPr>
        <w:t>. If they fail to carry out their responsibilities, the District Council or Environment Agency has the power to take action to alleviate particular problems under the Land Drainage Act 1991.</w:t>
      </w:r>
    </w:p>
    <w:p w:rsidR="007F391A" w:rsidRPr="007F391A" w:rsidRDefault="007F391A" w:rsidP="007F391A">
      <w:pPr>
        <w:shd w:val="clear" w:color="auto" w:fill="FFFFFF"/>
        <w:spacing w:after="0" w:line="300" w:lineRule="atLeast"/>
        <w:rPr>
          <w:rFonts w:ascii="Arial" w:eastAsia="Times New Roman" w:hAnsi="Arial" w:cs="Arial"/>
          <w:sz w:val="21"/>
          <w:szCs w:val="21"/>
          <w:lang w:val="en" w:eastAsia="en-GB"/>
        </w:rPr>
      </w:pPr>
      <w:r>
        <w:rPr>
          <w:rFonts w:ascii="Arial" w:eastAsia="Times New Roman" w:hAnsi="Arial" w:cs="Arial"/>
          <w:noProof/>
          <w:sz w:val="21"/>
          <w:szCs w:val="21"/>
          <w:lang w:eastAsia="en-GB"/>
        </w:rPr>
        <w:drawing>
          <wp:inline distT="0" distB="0" distL="0" distR="0">
            <wp:extent cx="2377440" cy="1774825"/>
            <wp:effectExtent l="0" t="0" r="3810" b="0"/>
            <wp:docPr id="1" name="Picture 1" descr="Southam Floo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am Floo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7440" cy="1774825"/>
                    </a:xfrm>
                    <a:prstGeom prst="rect">
                      <a:avLst/>
                    </a:prstGeom>
                    <a:noFill/>
                    <a:ln>
                      <a:noFill/>
                    </a:ln>
                  </pic:spPr>
                </pic:pic>
              </a:graphicData>
            </a:graphic>
          </wp:inline>
        </w:drawing>
      </w:r>
    </w:p>
    <w:p w:rsidR="007F391A" w:rsidRPr="007F391A" w:rsidRDefault="007F391A" w:rsidP="007F391A">
      <w:pPr>
        <w:shd w:val="clear" w:color="auto" w:fill="FFFFFF"/>
        <w:spacing w:after="150" w:line="300" w:lineRule="atLeast"/>
        <w:rPr>
          <w:rFonts w:ascii="Arial" w:eastAsia="Times New Roman" w:hAnsi="Arial" w:cs="Arial"/>
          <w:color w:val="666666"/>
          <w:sz w:val="17"/>
          <w:szCs w:val="17"/>
          <w:lang w:val="en" w:eastAsia="en-GB"/>
        </w:rPr>
      </w:pPr>
      <w:r w:rsidRPr="007F391A">
        <w:rPr>
          <w:rFonts w:ascii="Arial" w:eastAsia="Times New Roman" w:hAnsi="Arial" w:cs="Arial"/>
          <w:color w:val="666666"/>
          <w:sz w:val="17"/>
          <w:szCs w:val="17"/>
          <w:lang w:val="en" w:eastAsia="en-GB"/>
        </w:rPr>
        <w:t xml:space="preserve">Flooding in </w:t>
      </w:r>
      <w:proofErr w:type="spellStart"/>
      <w:r w:rsidRPr="007F391A">
        <w:rPr>
          <w:rFonts w:ascii="Arial" w:eastAsia="Times New Roman" w:hAnsi="Arial" w:cs="Arial"/>
          <w:color w:val="666666"/>
          <w:sz w:val="17"/>
          <w:szCs w:val="17"/>
          <w:lang w:val="en" w:eastAsia="en-GB"/>
        </w:rPr>
        <w:t>Southam</w:t>
      </w:r>
      <w:proofErr w:type="spellEnd"/>
    </w:p>
    <w:p w:rsidR="007F391A" w:rsidRPr="007F391A" w:rsidRDefault="007F391A" w:rsidP="007F391A">
      <w:pPr>
        <w:shd w:val="clear" w:color="auto" w:fill="FFFFFF"/>
        <w:spacing w:after="150" w:line="300" w:lineRule="atLeast"/>
        <w:rPr>
          <w:rFonts w:ascii="Arial" w:eastAsia="Times New Roman" w:hAnsi="Arial" w:cs="Arial"/>
          <w:sz w:val="21"/>
          <w:szCs w:val="21"/>
          <w:lang w:val="en" w:eastAsia="en-GB"/>
        </w:rPr>
      </w:pPr>
      <w:r w:rsidRPr="007F391A">
        <w:rPr>
          <w:rFonts w:ascii="Arial" w:eastAsia="Times New Roman" w:hAnsi="Arial" w:cs="Arial"/>
          <w:b/>
          <w:bCs/>
          <w:sz w:val="21"/>
          <w:szCs w:val="21"/>
          <w:lang w:val="en" w:eastAsia="en-GB"/>
        </w:rPr>
        <w:t>If you enquiry relates to a main river</w:t>
      </w:r>
      <w:r w:rsidRPr="007F391A">
        <w:rPr>
          <w:rFonts w:ascii="Arial" w:eastAsia="Times New Roman" w:hAnsi="Arial" w:cs="Arial"/>
          <w:sz w:val="21"/>
          <w:szCs w:val="21"/>
          <w:lang w:val="en" w:eastAsia="en-GB"/>
        </w:rPr>
        <w:t xml:space="preserve">: (or Bell Brook in the </w:t>
      </w:r>
      <w:proofErr w:type="spellStart"/>
      <w:r w:rsidRPr="007F391A">
        <w:rPr>
          <w:rFonts w:ascii="Arial" w:eastAsia="Times New Roman" w:hAnsi="Arial" w:cs="Arial"/>
          <w:sz w:val="21"/>
          <w:szCs w:val="21"/>
          <w:lang w:val="en" w:eastAsia="en-GB"/>
        </w:rPr>
        <w:t>Snitterfield</w:t>
      </w:r>
      <w:proofErr w:type="spellEnd"/>
      <w:r w:rsidRPr="007F391A">
        <w:rPr>
          <w:rFonts w:ascii="Arial" w:eastAsia="Times New Roman" w:hAnsi="Arial" w:cs="Arial"/>
          <w:sz w:val="21"/>
          <w:szCs w:val="21"/>
          <w:lang w:val="en" w:eastAsia="en-GB"/>
        </w:rPr>
        <w:t xml:space="preserve"> area or Racecourse Brook in Stratford) you will need to contact the Environment Agency on 08708 506506 or via their website </w:t>
      </w:r>
      <w:hyperlink r:id="rId6" w:tooltip="Environment Agency" w:history="1">
        <w:r w:rsidRPr="007F391A">
          <w:rPr>
            <w:rFonts w:ascii="Arial" w:eastAsia="Times New Roman" w:hAnsi="Arial" w:cs="Arial"/>
            <w:color w:val="009390"/>
            <w:sz w:val="21"/>
            <w:szCs w:val="21"/>
            <w:lang w:val="en" w:eastAsia="en-GB"/>
          </w:rPr>
          <w:t>www.environment-agency.gov.uk</w:t>
        </w:r>
      </w:hyperlink>
      <w:r w:rsidRPr="007F391A">
        <w:rPr>
          <w:rFonts w:ascii="Arial" w:eastAsia="Times New Roman" w:hAnsi="Arial" w:cs="Arial"/>
          <w:sz w:val="21"/>
          <w:szCs w:val="21"/>
          <w:lang w:val="en" w:eastAsia="en-GB"/>
        </w:rPr>
        <w:t>.</w:t>
      </w:r>
    </w:p>
    <w:p w:rsidR="007F391A" w:rsidRPr="007F391A" w:rsidRDefault="007F391A" w:rsidP="007F391A">
      <w:pPr>
        <w:shd w:val="clear" w:color="auto" w:fill="FFFFFF"/>
        <w:spacing w:after="150" w:line="300" w:lineRule="atLeast"/>
        <w:rPr>
          <w:rFonts w:ascii="Arial" w:eastAsia="Times New Roman" w:hAnsi="Arial" w:cs="Arial"/>
          <w:sz w:val="21"/>
          <w:szCs w:val="21"/>
          <w:lang w:val="en" w:eastAsia="en-GB"/>
        </w:rPr>
      </w:pPr>
      <w:r w:rsidRPr="007F391A">
        <w:rPr>
          <w:rFonts w:ascii="Arial" w:eastAsia="Times New Roman" w:hAnsi="Arial" w:cs="Arial"/>
          <w:b/>
          <w:bCs/>
          <w:sz w:val="21"/>
          <w:szCs w:val="21"/>
          <w:lang w:val="en" w:eastAsia="en-GB"/>
        </w:rPr>
        <w:t>If your enquiry relates to Highway Drainage</w:t>
      </w:r>
      <w:r w:rsidRPr="007F391A">
        <w:rPr>
          <w:rFonts w:ascii="Arial" w:eastAsia="Times New Roman" w:hAnsi="Arial" w:cs="Arial"/>
          <w:sz w:val="21"/>
          <w:szCs w:val="21"/>
          <w:lang w:val="en" w:eastAsia="en-GB"/>
        </w:rPr>
        <w:t xml:space="preserve">: The Highway Authority is responsible for highway drainage. It is the 'riparian owner' of the highway and therefore responsible for blocked </w:t>
      </w:r>
      <w:r w:rsidRPr="007F391A">
        <w:rPr>
          <w:rFonts w:ascii="Arial" w:eastAsia="Times New Roman" w:hAnsi="Arial" w:cs="Arial"/>
          <w:sz w:val="21"/>
          <w:szCs w:val="21"/>
          <w:lang w:val="en" w:eastAsia="en-GB"/>
        </w:rPr>
        <w:lastRenderedPageBreak/>
        <w:t>gullies and the maintenance of culverts and drains that pass underneath it. They are not responsible for the maintenance of roadside watercourses and ditches. This is normally the responsibility of the adjacent landowner. Flooding information can be obtained from Warwickshire County Council's Website. You will need to contact Warwickshire County Council on 01926 412515 or via their Website Warwickshire County Council Flooding.</w:t>
      </w:r>
      <w:r w:rsidRPr="007F391A">
        <w:rPr>
          <w:rFonts w:ascii="Arial" w:eastAsia="Times New Roman" w:hAnsi="Arial" w:cs="Arial"/>
          <w:sz w:val="21"/>
          <w:szCs w:val="21"/>
          <w:lang w:val="en" w:eastAsia="en-GB"/>
        </w:rPr>
        <w:br/>
      </w:r>
      <w:hyperlink r:id="rId7" w:tgtFrame="_blank" w:tooltip="Warwickshire County Council Flooding" w:history="1">
        <w:proofErr w:type="gramStart"/>
        <w:r w:rsidRPr="007F391A">
          <w:rPr>
            <w:rFonts w:ascii="Arial" w:eastAsia="Times New Roman" w:hAnsi="Arial" w:cs="Arial"/>
            <w:color w:val="009390"/>
            <w:sz w:val="21"/>
            <w:szCs w:val="21"/>
            <w:lang w:val="en" w:eastAsia="en-GB"/>
          </w:rPr>
          <w:t>Warwickshire County Council Flooding Information</w:t>
        </w:r>
      </w:hyperlink>
      <w:r w:rsidRPr="007F391A">
        <w:rPr>
          <w:rFonts w:ascii="Arial" w:eastAsia="Times New Roman" w:hAnsi="Arial" w:cs="Arial"/>
          <w:sz w:val="21"/>
          <w:szCs w:val="21"/>
          <w:lang w:val="en" w:eastAsia="en-GB"/>
        </w:rPr>
        <w:t>.</w:t>
      </w:r>
      <w:proofErr w:type="gramEnd"/>
    </w:p>
    <w:p w:rsidR="007F391A" w:rsidRPr="007F391A" w:rsidRDefault="007F391A" w:rsidP="007F391A">
      <w:pPr>
        <w:shd w:val="clear" w:color="auto" w:fill="FFFFFF"/>
        <w:spacing w:after="150" w:line="300" w:lineRule="atLeast"/>
        <w:rPr>
          <w:rFonts w:ascii="Arial" w:eastAsia="Times New Roman" w:hAnsi="Arial" w:cs="Arial"/>
          <w:sz w:val="21"/>
          <w:szCs w:val="21"/>
          <w:lang w:val="en" w:eastAsia="en-GB"/>
        </w:rPr>
      </w:pPr>
      <w:r w:rsidRPr="007F391A">
        <w:rPr>
          <w:rFonts w:ascii="Arial" w:eastAsia="Times New Roman" w:hAnsi="Arial" w:cs="Arial"/>
          <w:sz w:val="21"/>
          <w:szCs w:val="21"/>
          <w:lang w:val="en" w:eastAsia="en-GB"/>
        </w:rPr>
        <w:t xml:space="preserve">If you require further information, or wish to report a problem with an ordinary watercourse, please use </w:t>
      </w:r>
      <w:hyperlink r:id="rId8" w:history="1">
        <w:r w:rsidRPr="007F391A">
          <w:rPr>
            <w:rFonts w:ascii="Arial" w:eastAsia="Times New Roman" w:hAnsi="Arial" w:cs="Arial"/>
            <w:color w:val="009390"/>
            <w:sz w:val="21"/>
            <w:szCs w:val="21"/>
            <w:lang w:val="en" w:eastAsia="en-GB"/>
          </w:rPr>
          <w:t>envhealth@stratford-dc.gov.uk</w:t>
        </w:r>
      </w:hyperlink>
      <w:r w:rsidRPr="007F391A">
        <w:rPr>
          <w:rFonts w:ascii="Arial" w:eastAsia="Times New Roman" w:hAnsi="Arial" w:cs="Arial"/>
          <w:sz w:val="21"/>
          <w:szCs w:val="21"/>
          <w:lang w:val="en" w:eastAsia="en-GB"/>
        </w:rPr>
        <w:t xml:space="preserve"> or telephone 01789 267575</w:t>
      </w:r>
    </w:p>
    <w:p w:rsidR="00E3007D" w:rsidRDefault="00E3007D"/>
    <w:p w:rsidR="007F391A" w:rsidRDefault="007F391A">
      <w:bookmarkStart w:id="0" w:name="_GoBack"/>
      <w:bookmarkEnd w:id="0"/>
    </w:p>
    <w:sectPr w:rsidR="007F3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91A"/>
    <w:rsid w:val="007F391A"/>
    <w:rsid w:val="00E30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F391A"/>
    <w:rPr>
      <w:i/>
      <w:iCs/>
    </w:rPr>
  </w:style>
  <w:style w:type="character" w:styleId="Strong">
    <w:name w:val="Strong"/>
    <w:basedOn w:val="DefaultParagraphFont"/>
    <w:uiPriority w:val="22"/>
    <w:qFormat/>
    <w:rsid w:val="007F391A"/>
    <w:rPr>
      <w:b/>
      <w:bCs/>
    </w:rPr>
  </w:style>
  <w:style w:type="paragraph" w:styleId="BalloonText">
    <w:name w:val="Balloon Text"/>
    <w:basedOn w:val="Normal"/>
    <w:link w:val="BalloonTextChar"/>
    <w:uiPriority w:val="99"/>
    <w:semiHidden/>
    <w:unhideWhenUsed/>
    <w:rsid w:val="007F3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9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F391A"/>
    <w:rPr>
      <w:i/>
      <w:iCs/>
    </w:rPr>
  </w:style>
  <w:style w:type="character" w:styleId="Strong">
    <w:name w:val="Strong"/>
    <w:basedOn w:val="DefaultParagraphFont"/>
    <w:uiPriority w:val="22"/>
    <w:qFormat/>
    <w:rsid w:val="007F391A"/>
    <w:rPr>
      <w:b/>
      <w:bCs/>
    </w:rPr>
  </w:style>
  <w:style w:type="paragraph" w:styleId="BalloonText">
    <w:name w:val="Balloon Text"/>
    <w:basedOn w:val="Normal"/>
    <w:link w:val="BalloonTextChar"/>
    <w:uiPriority w:val="99"/>
    <w:semiHidden/>
    <w:unhideWhenUsed/>
    <w:rsid w:val="007F3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03412">
      <w:bodyDiv w:val="1"/>
      <w:marLeft w:val="0"/>
      <w:marRight w:val="0"/>
      <w:marTop w:val="0"/>
      <w:marBottom w:val="0"/>
      <w:divBdr>
        <w:top w:val="none" w:sz="0" w:space="0" w:color="auto"/>
        <w:left w:val="none" w:sz="0" w:space="0" w:color="auto"/>
        <w:bottom w:val="none" w:sz="0" w:space="0" w:color="auto"/>
        <w:right w:val="none" w:sz="0" w:space="0" w:color="auto"/>
      </w:divBdr>
      <w:divsChild>
        <w:div w:id="63375970">
          <w:marLeft w:val="0"/>
          <w:marRight w:val="0"/>
          <w:marTop w:val="100"/>
          <w:marBottom w:val="100"/>
          <w:divBdr>
            <w:top w:val="none" w:sz="0" w:space="0" w:color="auto"/>
            <w:left w:val="none" w:sz="0" w:space="0" w:color="auto"/>
            <w:bottom w:val="none" w:sz="0" w:space="0" w:color="auto"/>
            <w:right w:val="none" w:sz="0" w:space="0" w:color="auto"/>
          </w:divBdr>
          <w:divsChild>
            <w:div w:id="1406107597">
              <w:marLeft w:val="0"/>
              <w:marRight w:val="0"/>
              <w:marTop w:val="100"/>
              <w:marBottom w:val="100"/>
              <w:divBdr>
                <w:top w:val="none" w:sz="0" w:space="0" w:color="auto"/>
                <w:left w:val="none" w:sz="0" w:space="0" w:color="auto"/>
                <w:bottom w:val="none" w:sz="0" w:space="0" w:color="auto"/>
                <w:right w:val="none" w:sz="0" w:space="0" w:color="auto"/>
              </w:divBdr>
              <w:divsChild>
                <w:div w:id="1416319721">
                  <w:marLeft w:val="0"/>
                  <w:marRight w:val="0"/>
                  <w:marTop w:val="0"/>
                  <w:marBottom w:val="0"/>
                  <w:divBdr>
                    <w:top w:val="single" w:sz="6" w:space="0" w:color="BBBBBB"/>
                    <w:left w:val="single" w:sz="6" w:space="0" w:color="BBBBBB"/>
                    <w:bottom w:val="single" w:sz="6" w:space="0" w:color="BBBBBB"/>
                    <w:right w:val="single" w:sz="6" w:space="0" w:color="BBBBBB"/>
                  </w:divBdr>
                  <w:divsChild>
                    <w:div w:id="272321703">
                      <w:marLeft w:val="300"/>
                      <w:marRight w:val="0"/>
                      <w:marTop w:val="0"/>
                      <w:marBottom w:val="0"/>
                      <w:divBdr>
                        <w:top w:val="none" w:sz="0" w:space="0" w:color="auto"/>
                        <w:left w:val="none" w:sz="0" w:space="0" w:color="auto"/>
                        <w:bottom w:val="none" w:sz="0" w:space="0" w:color="auto"/>
                        <w:right w:val="none" w:sz="0" w:space="0" w:color="auto"/>
                      </w:divBdr>
                      <w:divsChild>
                        <w:div w:id="1474101592">
                          <w:marLeft w:val="0"/>
                          <w:marRight w:val="0"/>
                          <w:marTop w:val="0"/>
                          <w:marBottom w:val="0"/>
                          <w:divBdr>
                            <w:top w:val="none" w:sz="0" w:space="0" w:color="auto"/>
                            <w:left w:val="none" w:sz="0" w:space="0" w:color="auto"/>
                            <w:bottom w:val="none" w:sz="0" w:space="0" w:color="auto"/>
                            <w:right w:val="none" w:sz="0" w:space="0" w:color="auto"/>
                          </w:divBdr>
                          <w:divsChild>
                            <w:div w:id="2136174809">
                              <w:marLeft w:val="0"/>
                              <w:marRight w:val="0"/>
                              <w:marTop w:val="100"/>
                              <w:marBottom w:val="150"/>
                              <w:divBdr>
                                <w:top w:val="none" w:sz="0" w:space="0" w:color="auto"/>
                                <w:left w:val="none" w:sz="0" w:space="0" w:color="auto"/>
                                <w:bottom w:val="none" w:sz="0" w:space="0" w:color="auto"/>
                                <w:right w:val="none" w:sz="0" w:space="0" w:color="auto"/>
                              </w:divBdr>
                              <w:divsChild>
                                <w:div w:id="1083918521">
                                  <w:marLeft w:val="0"/>
                                  <w:marRight w:val="0"/>
                                  <w:marTop w:val="0"/>
                                  <w:marBottom w:val="0"/>
                                  <w:divBdr>
                                    <w:top w:val="none" w:sz="0" w:space="0" w:color="auto"/>
                                    <w:left w:val="none" w:sz="0" w:space="0" w:color="auto"/>
                                    <w:bottom w:val="dashed" w:sz="6" w:space="0" w:color="CCCCCC"/>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health@stratford-dc.gov.uk" TargetMode="External"/><Relationship Id="rId3" Type="http://schemas.openxmlformats.org/officeDocument/2006/relationships/settings" Target="settings.xml"/><Relationship Id="rId7" Type="http://schemas.openxmlformats.org/officeDocument/2006/relationships/hyperlink" Target="http://www.warwickshire.gov.uk/flood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nvironment-agency.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Willson</dc:creator>
  <cp:lastModifiedBy>Nick Willson</cp:lastModifiedBy>
  <cp:revision>1</cp:revision>
  <cp:lastPrinted>2014-05-06T14:52:00Z</cp:lastPrinted>
  <dcterms:created xsi:type="dcterms:W3CDTF">2014-05-06T14:51:00Z</dcterms:created>
  <dcterms:modified xsi:type="dcterms:W3CDTF">2014-05-06T14:53:00Z</dcterms:modified>
</cp:coreProperties>
</file>