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B89" w:rsidRDefault="00C97B89" w:rsidP="00F52CC4">
      <w:pPr>
        <w:tabs>
          <w:tab w:val="left" w:pos="0"/>
          <w:tab w:val="left" w:pos="2268"/>
        </w:tabs>
        <w:jc w:val="center"/>
        <w:rPr>
          <w:rFonts w:ascii="Verdana" w:hAnsi="Verdana"/>
          <w:b/>
          <w:sz w:val="24"/>
          <w:szCs w:val="24"/>
        </w:rPr>
      </w:pPr>
    </w:p>
    <w:p w:rsidR="00DA3BB7" w:rsidRDefault="00A519DF" w:rsidP="00B85922">
      <w:pPr>
        <w:tabs>
          <w:tab w:val="left" w:pos="567"/>
          <w:tab w:val="left" w:pos="2268"/>
        </w:tabs>
        <w:jc w:val="center"/>
        <w:rPr>
          <w:rFonts w:ascii="Verdana" w:hAnsi="Verdana"/>
          <w:b/>
          <w:sz w:val="24"/>
          <w:szCs w:val="24"/>
        </w:rPr>
      </w:pPr>
      <w:r>
        <w:rPr>
          <w:rFonts w:ascii="Verdana" w:hAnsi="Verdana"/>
          <w:b/>
          <w:sz w:val="24"/>
          <w:szCs w:val="24"/>
        </w:rPr>
        <w:t xml:space="preserve"> </w:t>
      </w:r>
      <w:r w:rsidR="00A44A38" w:rsidRPr="00A44A38">
        <w:rPr>
          <w:rFonts w:ascii="Verdana" w:hAnsi="Verdana"/>
          <w:b/>
          <w:sz w:val="24"/>
          <w:szCs w:val="24"/>
        </w:rPr>
        <w:t xml:space="preserve">MINUTES OF THE PARISH COUNCIL MEETING HELD </w:t>
      </w:r>
      <w:r w:rsidR="00C10026">
        <w:rPr>
          <w:rFonts w:ascii="Verdana" w:hAnsi="Verdana"/>
          <w:b/>
          <w:sz w:val="24"/>
          <w:szCs w:val="24"/>
        </w:rPr>
        <w:t>AT</w:t>
      </w:r>
      <w:r w:rsidR="00BA3134">
        <w:rPr>
          <w:rFonts w:ascii="Verdana" w:hAnsi="Verdana"/>
          <w:b/>
          <w:sz w:val="24"/>
          <w:szCs w:val="24"/>
        </w:rPr>
        <w:t xml:space="preserve"> </w:t>
      </w:r>
      <w:r w:rsidR="005C2327">
        <w:rPr>
          <w:rFonts w:ascii="Verdana" w:hAnsi="Verdana"/>
          <w:b/>
          <w:sz w:val="24"/>
          <w:szCs w:val="24"/>
        </w:rPr>
        <w:t>WILMCOTE</w:t>
      </w:r>
      <w:r w:rsidR="00BA3134">
        <w:rPr>
          <w:rFonts w:ascii="Verdana" w:hAnsi="Verdana"/>
          <w:b/>
          <w:sz w:val="24"/>
          <w:szCs w:val="24"/>
        </w:rPr>
        <w:t xml:space="preserve">                   </w:t>
      </w:r>
      <w:r w:rsidR="005C2327">
        <w:rPr>
          <w:rFonts w:ascii="Verdana" w:hAnsi="Verdana"/>
          <w:b/>
          <w:sz w:val="24"/>
          <w:szCs w:val="24"/>
        </w:rPr>
        <w:t xml:space="preserve">         </w:t>
      </w:r>
      <w:r w:rsidR="005C2327">
        <w:rPr>
          <w:rFonts w:ascii="Verdana" w:hAnsi="Verdana"/>
          <w:b/>
          <w:sz w:val="24"/>
          <w:szCs w:val="24"/>
        </w:rPr>
        <w:tab/>
        <w:t xml:space="preserve">VILLAGE HALL ON WEDNESDAY </w:t>
      </w:r>
      <w:r w:rsidR="004A0AE9">
        <w:rPr>
          <w:rFonts w:ascii="Verdana" w:hAnsi="Verdana"/>
          <w:b/>
          <w:sz w:val="24"/>
          <w:szCs w:val="24"/>
        </w:rPr>
        <w:t>15</w:t>
      </w:r>
      <w:r w:rsidR="00B85922" w:rsidRPr="00B85922">
        <w:rPr>
          <w:rFonts w:ascii="Verdana" w:hAnsi="Verdana"/>
          <w:b/>
          <w:sz w:val="24"/>
          <w:szCs w:val="24"/>
          <w:vertAlign w:val="superscript"/>
        </w:rPr>
        <w:t>th</w:t>
      </w:r>
      <w:r w:rsidR="00B85922">
        <w:rPr>
          <w:rFonts w:ascii="Verdana" w:hAnsi="Verdana"/>
          <w:b/>
          <w:sz w:val="24"/>
          <w:szCs w:val="24"/>
        </w:rPr>
        <w:t xml:space="preserve"> </w:t>
      </w:r>
      <w:r w:rsidR="004A0AE9">
        <w:rPr>
          <w:rFonts w:ascii="Verdana" w:hAnsi="Verdana"/>
          <w:b/>
          <w:sz w:val="24"/>
          <w:szCs w:val="24"/>
        </w:rPr>
        <w:t>NOVEMBER</w:t>
      </w:r>
      <w:r w:rsidR="00130708">
        <w:rPr>
          <w:rFonts w:ascii="Verdana" w:hAnsi="Verdana"/>
          <w:b/>
          <w:sz w:val="24"/>
          <w:szCs w:val="24"/>
        </w:rPr>
        <w:t xml:space="preserve"> 2023</w:t>
      </w:r>
      <w:r w:rsidR="00B923DC">
        <w:rPr>
          <w:rFonts w:ascii="Verdana" w:hAnsi="Verdana"/>
          <w:b/>
          <w:sz w:val="24"/>
          <w:szCs w:val="24"/>
        </w:rPr>
        <w:t xml:space="preserve"> </w:t>
      </w:r>
      <w:r w:rsidR="00A44A38" w:rsidRPr="00A44A38">
        <w:rPr>
          <w:rFonts w:ascii="Verdana" w:hAnsi="Verdana"/>
          <w:b/>
          <w:sz w:val="24"/>
          <w:szCs w:val="24"/>
        </w:rPr>
        <w:t xml:space="preserve">– NO. </w:t>
      </w:r>
      <w:r w:rsidR="0073346C">
        <w:rPr>
          <w:rFonts w:ascii="Verdana" w:hAnsi="Verdana"/>
          <w:b/>
          <w:sz w:val="24"/>
          <w:szCs w:val="24"/>
        </w:rPr>
        <w:t>1</w:t>
      </w:r>
      <w:r w:rsidR="00B03015">
        <w:rPr>
          <w:rFonts w:ascii="Verdana" w:hAnsi="Verdana"/>
          <w:b/>
          <w:sz w:val="24"/>
          <w:szCs w:val="24"/>
        </w:rPr>
        <w:t>2</w:t>
      </w:r>
      <w:r w:rsidR="004A0AE9">
        <w:rPr>
          <w:rFonts w:ascii="Verdana" w:hAnsi="Verdana"/>
          <w:b/>
          <w:sz w:val="24"/>
          <w:szCs w:val="24"/>
        </w:rPr>
        <w:t>9</w:t>
      </w:r>
    </w:p>
    <w:p w:rsidR="00DA3BB7" w:rsidRDefault="00DA3BB7" w:rsidP="00DA3BB7">
      <w:pPr>
        <w:tabs>
          <w:tab w:val="left" w:pos="567"/>
          <w:tab w:val="left" w:pos="2268"/>
        </w:tabs>
        <w:jc w:val="center"/>
        <w:rPr>
          <w:rFonts w:ascii="Verdana" w:hAnsi="Verdana"/>
          <w:b/>
          <w:sz w:val="24"/>
          <w:szCs w:val="24"/>
        </w:rPr>
      </w:pPr>
    </w:p>
    <w:p w:rsidR="00F4648A" w:rsidRPr="00DA3BB7" w:rsidRDefault="00F4648A" w:rsidP="00DA3BB7">
      <w:pPr>
        <w:tabs>
          <w:tab w:val="left" w:pos="567"/>
          <w:tab w:val="left" w:pos="2127"/>
          <w:tab w:val="left" w:pos="2552"/>
        </w:tabs>
        <w:jc w:val="center"/>
        <w:rPr>
          <w:rFonts w:ascii="Verdana" w:hAnsi="Verdana"/>
          <w:b/>
        </w:rPr>
      </w:pPr>
    </w:p>
    <w:p w:rsidR="00377A5D" w:rsidRPr="004A0AE9" w:rsidRDefault="00C14509" w:rsidP="001B2AB6">
      <w:pPr>
        <w:pStyle w:val="ListParagraph"/>
        <w:numPr>
          <w:ilvl w:val="0"/>
          <w:numId w:val="1"/>
        </w:numPr>
        <w:tabs>
          <w:tab w:val="left" w:pos="2268"/>
        </w:tabs>
        <w:ind w:left="567" w:hanging="425"/>
        <w:rPr>
          <w:rFonts w:ascii="Verdana" w:hAnsi="Verdana"/>
          <w:b/>
        </w:rPr>
      </w:pPr>
      <w:r>
        <w:rPr>
          <w:rFonts w:ascii="Verdana" w:hAnsi="Verdana"/>
          <w:b/>
        </w:rPr>
        <w:t>Present:</w:t>
      </w:r>
      <w:r>
        <w:rPr>
          <w:rFonts w:ascii="Verdana" w:hAnsi="Verdana"/>
          <w:b/>
        </w:rPr>
        <w:tab/>
      </w:r>
      <w:r w:rsidR="004A0AE9" w:rsidRPr="004A0AE9">
        <w:rPr>
          <w:rFonts w:ascii="Verdana" w:hAnsi="Verdana"/>
        </w:rPr>
        <w:t>Cllr Ray, Chairman</w:t>
      </w:r>
      <w:r w:rsidR="004A0AE9">
        <w:rPr>
          <w:rFonts w:ascii="Verdana" w:hAnsi="Verdana"/>
          <w:b/>
        </w:rPr>
        <w:t xml:space="preserve">, </w:t>
      </w:r>
      <w:r w:rsidR="00DA3BB7">
        <w:rPr>
          <w:rFonts w:ascii="Verdana" w:hAnsi="Verdana"/>
        </w:rPr>
        <w:t>Cllr Shilvock</w:t>
      </w:r>
      <w:r w:rsidR="004A0AE9">
        <w:rPr>
          <w:rFonts w:ascii="Verdana" w:hAnsi="Verdana"/>
        </w:rPr>
        <w:t xml:space="preserve">, </w:t>
      </w:r>
      <w:r w:rsidR="00DA3BB7">
        <w:rPr>
          <w:rFonts w:ascii="Verdana" w:hAnsi="Verdana"/>
        </w:rPr>
        <w:t>Cllr Stewart, Cllr</w:t>
      </w:r>
      <w:r w:rsidR="000B2FFA">
        <w:rPr>
          <w:rFonts w:ascii="Verdana" w:hAnsi="Verdana"/>
        </w:rPr>
        <w:t xml:space="preserve"> McMillan</w:t>
      </w:r>
      <w:r w:rsidR="00B85922">
        <w:rPr>
          <w:rFonts w:ascii="Verdana" w:hAnsi="Verdana"/>
        </w:rPr>
        <w:t xml:space="preserve">, </w:t>
      </w:r>
      <w:r w:rsidR="00A67518">
        <w:rPr>
          <w:rFonts w:ascii="Verdana" w:hAnsi="Verdana"/>
        </w:rPr>
        <w:tab/>
        <w:t>Cllr</w:t>
      </w:r>
      <w:r w:rsidR="00B85922">
        <w:rPr>
          <w:rFonts w:ascii="Verdana" w:hAnsi="Verdana"/>
        </w:rPr>
        <w:t xml:space="preserve">. </w:t>
      </w:r>
      <w:proofErr w:type="spellStart"/>
      <w:r w:rsidR="00B85922">
        <w:rPr>
          <w:rFonts w:ascii="Verdana" w:hAnsi="Verdana"/>
        </w:rPr>
        <w:t>Nurser-Stephens</w:t>
      </w:r>
      <w:proofErr w:type="spellEnd"/>
      <w:r w:rsidR="00B85922">
        <w:rPr>
          <w:rFonts w:ascii="Verdana" w:hAnsi="Verdana"/>
        </w:rPr>
        <w:t xml:space="preserve">, </w:t>
      </w:r>
      <w:r w:rsidR="004A0AE9">
        <w:rPr>
          <w:rFonts w:ascii="Verdana" w:hAnsi="Verdana"/>
        </w:rPr>
        <w:t xml:space="preserve">Cllr. </w:t>
      </w:r>
      <w:r w:rsidR="00B85922" w:rsidRPr="00BC2885">
        <w:rPr>
          <w:rFonts w:ascii="Verdana" w:hAnsi="Verdana"/>
        </w:rPr>
        <w:t>Mahon</w:t>
      </w:r>
      <w:r w:rsidR="004A0AE9">
        <w:rPr>
          <w:rFonts w:ascii="Verdana" w:hAnsi="Verdana"/>
        </w:rPr>
        <w:t>, Cllr. Boyes</w:t>
      </w:r>
      <w:r w:rsidR="007D5D6E">
        <w:rPr>
          <w:rFonts w:ascii="Verdana" w:hAnsi="Verdana"/>
        </w:rPr>
        <w:t xml:space="preserve"> and </w:t>
      </w:r>
      <w:r w:rsidR="004A0AE9">
        <w:rPr>
          <w:rFonts w:ascii="Verdana" w:hAnsi="Verdana"/>
        </w:rPr>
        <w:t>nine</w:t>
      </w:r>
      <w:r w:rsidR="007D5D6E">
        <w:rPr>
          <w:rFonts w:ascii="Verdana" w:hAnsi="Verdana"/>
        </w:rPr>
        <w:t xml:space="preserve"> </w:t>
      </w:r>
      <w:r w:rsidR="00A67518">
        <w:rPr>
          <w:rFonts w:ascii="Verdana" w:hAnsi="Verdana"/>
        </w:rPr>
        <w:tab/>
      </w:r>
      <w:r w:rsidR="00A67518">
        <w:rPr>
          <w:rFonts w:ascii="Verdana" w:hAnsi="Verdana"/>
        </w:rPr>
        <w:tab/>
        <w:t xml:space="preserve"> </w:t>
      </w:r>
      <w:r w:rsidR="007D5D6E">
        <w:rPr>
          <w:rFonts w:ascii="Verdana" w:hAnsi="Verdana"/>
        </w:rPr>
        <w:t>members of the public.</w:t>
      </w:r>
      <w:r w:rsidR="000B2FFA" w:rsidRPr="004A0AE9">
        <w:rPr>
          <w:rFonts w:ascii="Verdana" w:hAnsi="Verdana"/>
        </w:rPr>
        <w:tab/>
      </w:r>
      <w:r w:rsidR="00DA3BB7" w:rsidRPr="004A0AE9">
        <w:rPr>
          <w:rFonts w:ascii="Verdana" w:hAnsi="Verdana"/>
        </w:rPr>
        <w:tab/>
      </w:r>
    </w:p>
    <w:p w:rsidR="008F287A" w:rsidRDefault="00DA3BB7" w:rsidP="00BC2885">
      <w:pPr>
        <w:tabs>
          <w:tab w:val="left" w:pos="2268"/>
        </w:tabs>
        <w:rPr>
          <w:rFonts w:ascii="Verdana" w:hAnsi="Verdana"/>
        </w:rPr>
      </w:pPr>
      <w:r>
        <w:rPr>
          <w:rFonts w:ascii="Verdana" w:hAnsi="Verdana"/>
          <w:b/>
        </w:rPr>
        <w:t xml:space="preserve">  2.</w:t>
      </w:r>
      <w:r w:rsidR="00823F3A">
        <w:rPr>
          <w:rFonts w:ascii="Verdana" w:hAnsi="Verdana"/>
          <w:b/>
        </w:rPr>
        <w:t xml:space="preserve">   </w:t>
      </w:r>
      <w:r>
        <w:rPr>
          <w:rFonts w:ascii="Verdana" w:hAnsi="Verdana"/>
          <w:b/>
        </w:rPr>
        <w:t>Apologies:</w:t>
      </w:r>
      <w:r>
        <w:rPr>
          <w:rFonts w:ascii="Verdana" w:hAnsi="Verdana"/>
          <w:b/>
        </w:rPr>
        <w:tab/>
      </w:r>
      <w:r w:rsidR="004A0AE9">
        <w:rPr>
          <w:rFonts w:ascii="Verdana" w:hAnsi="Verdana"/>
        </w:rPr>
        <w:t>County Cllr. Daniell and District Cllr. Holmes</w:t>
      </w:r>
    </w:p>
    <w:p w:rsidR="00142E62" w:rsidRDefault="000B2FFA" w:rsidP="00C14509">
      <w:pPr>
        <w:tabs>
          <w:tab w:val="left" w:pos="2268"/>
          <w:tab w:val="left" w:pos="2410"/>
        </w:tabs>
        <w:rPr>
          <w:rFonts w:ascii="Verdana" w:hAnsi="Verdana"/>
        </w:rPr>
      </w:pPr>
      <w:r>
        <w:rPr>
          <w:rFonts w:ascii="Verdana" w:hAnsi="Verdana"/>
        </w:rPr>
        <w:tab/>
      </w:r>
    </w:p>
    <w:p w:rsidR="00DA3BB7" w:rsidRPr="00DA3BB7" w:rsidRDefault="00DA3BB7" w:rsidP="00823F3A">
      <w:pPr>
        <w:tabs>
          <w:tab w:val="left" w:pos="567"/>
        </w:tabs>
        <w:rPr>
          <w:rFonts w:ascii="Verdana" w:hAnsi="Verdana"/>
          <w:b/>
        </w:rPr>
      </w:pPr>
      <w:r w:rsidRPr="00DA3BB7">
        <w:rPr>
          <w:rFonts w:ascii="Verdana" w:hAnsi="Verdana"/>
          <w:b/>
        </w:rPr>
        <w:t xml:space="preserve">  3. </w:t>
      </w:r>
      <w:r w:rsidR="004C0844">
        <w:rPr>
          <w:rFonts w:ascii="Verdana" w:hAnsi="Verdana"/>
          <w:b/>
        </w:rPr>
        <w:t xml:space="preserve"> </w:t>
      </w:r>
      <w:r w:rsidRPr="00DA3BB7">
        <w:rPr>
          <w:rFonts w:ascii="Verdana" w:hAnsi="Verdana"/>
          <w:b/>
        </w:rPr>
        <w:t>Written requests for disclosable pecuniary interests in items on the</w:t>
      </w:r>
      <w:r w:rsidR="00823F3A">
        <w:rPr>
          <w:rFonts w:ascii="Verdana" w:hAnsi="Verdana"/>
          <w:b/>
        </w:rPr>
        <w:t xml:space="preserve">             </w:t>
      </w:r>
      <w:r w:rsidR="00823F3A">
        <w:rPr>
          <w:rFonts w:ascii="Verdana" w:hAnsi="Verdana"/>
          <w:b/>
        </w:rPr>
        <w:tab/>
        <w:t>agenda:</w:t>
      </w:r>
      <w:r w:rsidRPr="00DA3BB7">
        <w:rPr>
          <w:rFonts w:ascii="Verdana" w:hAnsi="Verdana"/>
          <w:b/>
        </w:rPr>
        <w:t xml:space="preserve"> </w:t>
      </w:r>
      <w:r>
        <w:rPr>
          <w:rFonts w:ascii="Verdana" w:hAnsi="Verdana"/>
          <w:b/>
        </w:rPr>
        <w:t xml:space="preserve">     </w:t>
      </w:r>
      <w:r>
        <w:rPr>
          <w:rFonts w:ascii="Verdana" w:hAnsi="Verdana"/>
          <w:b/>
        </w:rPr>
        <w:tab/>
      </w:r>
    </w:p>
    <w:p w:rsidR="00142E62" w:rsidRDefault="004C0844" w:rsidP="00B12FB9">
      <w:pPr>
        <w:tabs>
          <w:tab w:val="left" w:pos="2268"/>
        </w:tabs>
        <w:rPr>
          <w:rFonts w:ascii="Verdana" w:hAnsi="Verdana"/>
          <w:b/>
        </w:rPr>
      </w:pPr>
      <w:r>
        <w:rPr>
          <w:rFonts w:ascii="Verdana" w:hAnsi="Verdana"/>
          <w:b/>
        </w:rPr>
        <w:tab/>
      </w:r>
      <w:r w:rsidR="00823F3A" w:rsidRPr="00823F3A">
        <w:rPr>
          <w:rFonts w:ascii="Verdana" w:hAnsi="Verdana"/>
        </w:rPr>
        <w:t>No requests received.</w:t>
      </w:r>
      <w:r w:rsidR="00377A5D">
        <w:rPr>
          <w:rFonts w:ascii="Verdana" w:hAnsi="Verdana"/>
          <w:b/>
        </w:rPr>
        <w:tab/>
      </w:r>
    </w:p>
    <w:p w:rsidR="000D3ED1" w:rsidRPr="00377A5D" w:rsidRDefault="00377A5D" w:rsidP="004C0844">
      <w:pPr>
        <w:tabs>
          <w:tab w:val="left" w:pos="2268"/>
        </w:tabs>
        <w:rPr>
          <w:rFonts w:ascii="Verdana" w:hAnsi="Verdana"/>
        </w:rPr>
      </w:pPr>
      <w:r>
        <w:rPr>
          <w:rFonts w:ascii="Verdana" w:hAnsi="Verdana"/>
          <w:b/>
        </w:rPr>
        <w:tab/>
      </w:r>
      <w:r>
        <w:rPr>
          <w:rFonts w:ascii="Verdana" w:hAnsi="Verdana"/>
          <w:b/>
        </w:rPr>
        <w:tab/>
      </w:r>
      <w:r w:rsidR="000D3ED1">
        <w:rPr>
          <w:rFonts w:ascii="Verdana" w:hAnsi="Verdana"/>
        </w:rPr>
        <w:tab/>
      </w:r>
      <w:r w:rsidR="000D3ED1">
        <w:rPr>
          <w:rFonts w:ascii="Verdana" w:hAnsi="Verdana"/>
        </w:rPr>
        <w:tab/>
      </w:r>
      <w:r w:rsidR="000D3ED1">
        <w:rPr>
          <w:rFonts w:ascii="Verdana" w:hAnsi="Verdana"/>
        </w:rPr>
        <w:tab/>
      </w:r>
    </w:p>
    <w:p w:rsidR="00C10026" w:rsidRPr="00C00976" w:rsidRDefault="00823F3A" w:rsidP="00C00976">
      <w:pPr>
        <w:pStyle w:val="ListParagraph"/>
        <w:tabs>
          <w:tab w:val="left" w:pos="567"/>
          <w:tab w:val="left" w:pos="709"/>
        </w:tabs>
        <w:ind w:left="502" w:hanging="360"/>
        <w:rPr>
          <w:rFonts w:ascii="Verdana" w:hAnsi="Verdana"/>
          <w:b/>
        </w:rPr>
      </w:pPr>
      <w:r>
        <w:rPr>
          <w:rFonts w:ascii="Verdana" w:hAnsi="Verdana"/>
          <w:b/>
        </w:rPr>
        <w:t>4</w:t>
      </w:r>
      <w:r w:rsidR="00FD0248" w:rsidRPr="00EE7926">
        <w:rPr>
          <w:rFonts w:ascii="Verdana" w:hAnsi="Verdana"/>
          <w:b/>
        </w:rPr>
        <w:t xml:space="preserve">. </w:t>
      </w:r>
      <w:r w:rsidR="00B156C4" w:rsidRPr="00EE7926">
        <w:rPr>
          <w:rFonts w:ascii="Verdana" w:hAnsi="Verdana"/>
          <w:b/>
        </w:rPr>
        <w:t xml:space="preserve"> </w:t>
      </w:r>
      <w:r w:rsidR="005F2CBA" w:rsidRPr="00EE7926">
        <w:rPr>
          <w:rFonts w:ascii="Verdana" w:hAnsi="Verdana"/>
          <w:b/>
        </w:rPr>
        <w:t>To approve for</w:t>
      </w:r>
      <w:r w:rsidR="005F2CBA">
        <w:rPr>
          <w:rFonts w:ascii="Verdana" w:hAnsi="Verdana"/>
          <w:b/>
        </w:rPr>
        <w:t xml:space="preserve"> signature the minutes of the</w:t>
      </w:r>
      <w:r w:rsidR="00337243">
        <w:rPr>
          <w:rFonts w:ascii="Verdana" w:hAnsi="Verdana"/>
          <w:b/>
        </w:rPr>
        <w:t xml:space="preserve"> </w:t>
      </w:r>
      <w:r w:rsidR="007D5D6E">
        <w:rPr>
          <w:rFonts w:ascii="Verdana" w:hAnsi="Verdana"/>
          <w:b/>
        </w:rPr>
        <w:t xml:space="preserve">Parish Council meeting held </w:t>
      </w:r>
      <w:bookmarkStart w:id="0" w:name="_GoBack"/>
      <w:bookmarkEnd w:id="0"/>
      <w:r w:rsidR="007D5D6E">
        <w:rPr>
          <w:rFonts w:ascii="Verdana" w:hAnsi="Verdana"/>
          <w:b/>
        </w:rPr>
        <w:t xml:space="preserve">on </w:t>
      </w:r>
      <w:r w:rsidR="004A0AE9">
        <w:rPr>
          <w:rFonts w:ascii="Verdana" w:hAnsi="Verdana"/>
          <w:b/>
        </w:rPr>
        <w:t>15</w:t>
      </w:r>
      <w:r w:rsidR="004A0AE9" w:rsidRPr="004A0AE9">
        <w:rPr>
          <w:rFonts w:ascii="Verdana" w:hAnsi="Verdana"/>
          <w:b/>
          <w:vertAlign w:val="superscript"/>
        </w:rPr>
        <w:t>th</w:t>
      </w:r>
      <w:r w:rsidR="004A0AE9">
        <w:rPr>
          <w:rFonts w:ascii="Verdana" w:hAnsi="Verdana"/>
          <w:b/>
        </w:rPr>
        <w:t xml:space="preserve"> November</w:t>
      </w:r>
      <w:r w:rsidR="007D5D6E">
        <w:rPr>
          <w:rFonts w:ascii="Verdana" w:hAnsi="Verdana"/>
          <w:b/>
        </w:rPr>
        <w:t xml:space="preserve"> 2023.</w:t>
      </w:r>
    </w:p>
    <w:p w:rsidR="007C108D" w:rsidRPr="00835A0A" w:rsidRDefault="00540500" w:rsidP="00B12FB9">
      <w:pPr>
        <w:tabs>
          <w:tab w:val="left" w:pos="426"/>
          <w:tab w:val="left" w:pos="2268"/>
        </w:tabs>
        <w:rPr>
          <w:rFonts w:ascii="Verdana" w:hAnsi="Verdana"/>
        </w:rPr>
      </w:pPr>
      <w:r>
        <w:rPr>
          <w:rFonts w:ascii="Verdana" w:hAnsi="Verdana"/>
        </w:rPr>
        <w:tab/>
      </w:r>
      <w:r>
        <w:rPr>
          <w:rFonts w:ascii="Verdana" w:hAnsi="Verdana"/>
        </w:rPr>
        <w:tab/>
      </w:r>
      <w:r w:rsidR="00CB243F">
        <w:rPr>
          <w:rFonts w:ascii="Verdana" w:hAnsi="Verdana"/>
        </w:rPr>
        <w:t>The</w:t>
      </w:r>
      <w:r w:rsidR="00BC4CD0">
        <w:rPr>
          <w:rFonts w:ascii="Verdana" w:hAnsi="Verdana"/>
        </w:rPr>
        <w:t>se</w:t>
      </w:r>
      <w:r w:rsidR="005D6F33">
        <w:rPr>
          <w:rFonts w:ascii="Verdana" w:hAnsi="Verdana"/>
        </w:rPr>
        <w:t xml:space="preserve"> minutes</w:t>
      </w:r>
      <w:r w:rsidR="006D6BE8">
        <w:rPr>
          <w:rFonts w:ascii="Verdana" w:hAnsi="Verdana"/>
        </w:rPr>
        <w:t xml:space="preserve"> were approved by all members</w:t>
      </w:r>
      <w:r w:rsidR="00823F3A">
        <w:rPr>
          <w:rFonts w:ascii="Verdana" w:hAnsi="Verdana"/>
        </w:rPr>
        <w:t xml:space="preserve"> present</w:t>
      </w:r>
      <w:r w:rsidR="006D6BE8">
        <w:rPr>
          <w:rFonts w:ascii="Verdana" w:hAnsi="Verdana"/>
        </w:rPr>
        <w:t xml:space="preserve"> and </w:t>
      </w:r>
      <w:r w:rsidR="00A67518">
        <w:rPr>
          <w:rFonts w:ascii="Verdana" w:hAnsi="Verdana"/>
        </w:rPr>
        <w:tab/>
      </w:r>
      <w:r w:rsidR="00A67518">
        <w:rPr>
          <w:rFonts w:ascii="Verdana" w:hAnsi="Verdana"/>
        </w:rPr>
        <w:tab/>
      </w:r>
      <w:r w:rsidR="006D6BE8">
        <w:rPr>
          <w:rFonts w:ascii="Verdana" w:hAnsi="Verdana"/>
        </w:rPr>
        <w:t xml:space="preserve">signed </w:t>
      </w:r>
      <w:r w:rsidR="000929E3">
        <w:rPr>
          <w:rFonts w:ascii="Verdana" w:hAnsi="Verdana"/>
        </w:rPr>
        <w:t xml:space="preserve">by </w:t>
      </w:r>
      <w:r w:rsidR="004A0AE9">
        <w:rPr>
          <w:rFonts w:ascii="Verdana" w:hAnsi="Verdana"/>
        </w:rPr>
        <w:t>Cllr Shilvock who chaired the meeting.</w:t>
      </w:r>
      <w:r w:rsidR="00823F3A">
        <w:rPr>
          <w:rFonts w:ascii="Verdana" w:hAnsi="Verdana"/>
        </w:rPr>
        <w:tab/>
      </w:r>
      <w:r w:rsidR="00823F3A">
        <w:rPr>
          <w:rFonts w:ascii="Verdana" w:hAnsi="Verdana"/>
        </w:rPr>
        <w:tab/>
      </w:r>
    </w:p>
    <w:p w:rsidR="0074547E" w:rsidRPr="00C00976" w:rsidRDefault="00823F3A" w:rsidP="00667BAD">
      <w:pPr>
        <w:pStyle w:val="ListParagraph"/>
        <w:tabs>
          <w:tab w:val="left" w:pos="284"/>
        </w:tabs>
        <w:spacing w:before="100" w:beforeAutospacing="1" w:after="100" w:afterAutospacing="1" w:line="240" w:lineRule="auto"/>
        <w:ind w:left="142"/>
        <w:rPr>
          <w:rFonts w:ascii="Verdana" w:hAnsi="Verdana"/>
          <w:b/>
        </w:rPr>
      </w:pPr>
      <w:r w:rsidRPr="00C00976">
        <w:rPr>
          <w:rFonts w:ascii="Verdana" w:hAnsi="Verdana"/>
          <w:b/>
        </w:rPr>
        <w:t>5</w:t>
      </w:r>
      <w:r w:rsidR="007C108D" w:rsidRPr="00C00976">
        <w:rPr>
          <w:rFonts w:ascii="Verdana" w:hAnsi="Verdana"/>
          <w:b/>
        </w:rPr>
        <w:t>.  Public participation:</w:t>
      </w:r>
    </w:p>
    <w:p w:rsidR="00F739DC" w:rsidRPr="00C00976" w:rsidRDefault="00E53D02" w:rsidP="00F739DC">
      <w:pPr>
        <w:rPr>
          <w:rFonts w:ascii="Verdana" w:eastAsia="Times New Roman" w:hAnsi="Verdana"/>
        </w:rPr>
      </w:pPr>
      <w:r w:rsidRPr="00C00976">
        <w:rPr>
          <w:rFonts w:ascii="Verdana" w:hAnsi="Verdana"/>
          <w:b/>
        </w:rPr>
        <w:tab/>
      </w:r>
      <w:r w:rsidRPr="00C00976">
        <w:rPr>
          <w:rFonts w:ascii="Verdana" w:hAnsi="Verdana"/>
          <w:b/>
        </w:rPr>
        <w:tab/>
      </w:r>
      <w:r w:rsidRPr="00C00976">
        <w:rPr>
          <w:rFonts w:ascii="Verdana" w:hAnsi="Verdana"/>
          <w:b/>
        </w:rPr>
        <w:tab/>
        <w:t xml:space="preserve">  </w:t>
      </w:r>
      <w:r w:rsidR="007D5D6E" w:rsidRPr="00C00976">
        <w:rPr>
          <w:rFonts w:ascii="Verdana" w:hAnsi="Verdana"/>
        </w:rPr>
        <w:t>Ms. Everson</w:t>
      </w:r>
      <w:r w:rsidR="00653EFD" w:rsidRPr="00C00976">
        <w:rPr>
          <w:rFonts w:ascii="Verdana" w:hAnsi="Verdana"/>
        </w:rPr>
        <w:t xml:space="preserve"> </w:t>
      </w:r>
      <w:r w:rsidR="00F739DC" w:rsidRPr="00C00976">
        <w:rPr>
          <w:rFonts w:ascii="Verdana" w:hAnsi="Verdana"/>
        </w:rPr>
        <w:t xml:space="preserve">and </w:t>
      </w:r>
      <w:r w:rsidR="00685659" w:rsidRPr="00C00976">
        <w:rPr>
          <w:rFonts w:ascii="Verdana" w:hAnsi="Verdana"/>
        </w:rPr>
        <w:t xml:space="preserve">some members of the public reiterated </w:t>
      </w:r>
      <w:r w:rsidRPr="00C00976">
        <w:rPr>
          <w:rFonts w:ascii="Verdana" w:hAnsi="Verdana"/>
        </w:rPr>
        <w:tab/>
      </w:r>
      <w:r w:rsidRPr="00C00976">
        <w:rPr>
          <w:rFonts w:ascii="Verdana" w:hAnsi="Verdana"/>
        </w:rPr>
        <w:tab/>
      </w:r>
      <w:r w:rsidRPr="00C00976">
        <w:rPr>
          <w:rFonts w:ascii="Verdana" w:hAnsi="Verdana"/>
        </w:rPr>
        <w:tab/>
      </w:r>
      <w:r w:rsidRPr="00C00976">
        <w:rPr>
          <w:rFonts w:ascii="Verdana" w:hAnsi="Verdana"/>
        </w:rPr>
        <w:tab/>
        <w:t xml:space="preserve">  </w:t>
      </w:r>
      <w:r w:rsidR="0066046C" w:rsidRPr="00C00976">
        <w:rPr>
          <w:rFonts w:ascii="Verdana" w:hAnsi="Verdana"/>
        </w:rPr>
        <w:t xml:space="preserve">concerns about </w:t>
      </w:r>
      <w:r w:rsidR="0066046C" w:rsidRPr="00C00976">
        <w:rPr>
          <w:rFonts w:ascii="Verdana" w:eastAsia="Times New Roman" w:hAnsi="Verdana"/>
        </w:rPr>
        <w:t>t</w:t>
      </w:r>
      <w:r w:rsidR="00653EFD" w:rsidRPr="00C00976">
        <w:rPr>
          <w:rFonts w:ascii="Verdana" w:eastAsia="Times New Roman" w:hAnsi="Verdana"/>
        </w:rPr>
        <w:t xml:space="preserve">he </w:t>
      </w:r>
      <w:r w:rsidR="00685659" w:rsidRPr="00C00976">
        <w:rPr>
          <w:rFonts w:ascii="Verdana" w:eastAsia="Times New Roman" w:hAnsi="Verdana"/>
        </w:rPr>
        <w:t xml:space="preserve">condition of </w:t>
      </w:r>
      <w:r w:rsidR="00F739DC" w:rsidRPr="00C00976">
        <w:rPr>
          <w:rFonts w:ascii="Verdana" w:eastAsia="Times New Roman" w:hAnsi="Verdana"/>
        </w:rPr>
        <w:t xml:space="preserve">the </w:t>
      </w:r>
      <w:r w:rsidR="00653EFD" w:rsidRPr="00C00976">
        <w:rPr>
          <w:rFonts w:ascii="Verdana" w:eastAsia="Times New Roman" w:hAnsi="Verdana"/>
        </w:rPr>
        <w:t>Mary Arden Inn</w:t>
      </w:r>
      <w:r w:rsidR="00F739DC" w:rsidRPr="00C00976">
        <w:rPr>
          <w:rFonts w:ascii="Verdana" w:eastAsia="Times New Roman" w:hAnsi="Verdana"/>
        </w:rPr>
        <w:t xml:space="preserve"> and a </w:t>
      </w:r>
      <w:r w:rsidRPr="00C00976">
        <w:rPr>
          <w:rFonts w:ascii="Verdana" w:eastAsia="Times New Roman" w:hAnsi="Verdana"/>
        </w:rPr>
        <w:tab/>
      </w:r>
      <w:r w:rsidRPr="00C00976">
        <w:rPr>
          <w:rFonts w:ascii="Verdana" w:eastAsia="Times New Roman" w:hAnsi="Verdana"/>
        </w:rPr>
        <w:tab/>
      </w:r>
      <w:r w:rsidRPr="00C00976">
        <w:rPr>
          <w:rFonts w:ascii="Verdana" w:eastAsia="Times New Roman" w:hAnsi="Verdana"/>
        </w:rPr>
        <w:tab/>
        <w:t xml:space="preserve">  </w:t>
      </w:r>
      <w:r w:rsidR="00F739DC" w:rsidRPr="00C00976">
        <w:rPr>
          <w:rFonts w:ascii="Verdana" w:eastAsia="Times New Roman" w:hAnsi="Verdana"/>
        </w:rPr>
        <w:t xml:space="preserve">desire to get something positive done to protect the future of </w:t>
      </w:r>
      <w:r w:rsidRPr="00C00976">
        <w:rPr>
          <w:rFonts w:ascii="Verdana" w:eastAsia="Times New Roman" w:hAnsi="Verdana"/>
        </w:rPr>
        <w:tab/>
      </w:r>
      <w:r w:rsidRPr="00C00976">
        <w:rPr>
          <w:rFonts w:ascii="Verdana" w:eastAsia="Times New Roman" w:hAnsi="Verdana"/>
        </w:rPr>
        <w:tab/>
      </w:r>
      <w:r w:rsidRPr="00C00976">
        <w:rPr>
          <w:rFonts w:ascii="Verdana" w:eastAsia="Times New Roman" w:hAnsi="Verdana"/>
        </w:rPr>
        <w:tab/>
        <w:t xml:space="preserve">  </w:t>
      </w:r>
      <w:r w:rsidR="00F739DC" w:rsidRPr="00C00976">
        <w:rPr>
          <w:rFonts w:ascii="Verdana" w:eastAsia="Times New Roman" w:hAnsi="Verdana"/>
        </w:rPr>
        <w:t>this pub.</w:t>
      </w:r>
    </w:p>
    <w:p w:rsidR="00F739DC" w:rsidRPr="00C00976" w:rsidRDefault="0074547E" w:rsidP="00F739DC">
      <w:pPr>
        <w:pStyle w:val="ListParagraph"/>
        <w:tabs>
          <w:tab w:val="left" w:pos="284"/>
        </w:tabs>
        <w:spacing w:before="100" w:beforeAutospacing="1" w:after="100" w:afterAutospacing="1" w:line="240" w:lineRule="auto"/>
        <w:ind w:left="142"/>
        <w:rPr>
          <w:rFonts w:ascii="Verdana" w:hAnsi="Verdana"/>
        </w:rPr>
      </w:pPr>
      <w:r w:rsidRPr="00C00976">
        <w:rPr>
          <w:rFonts w:ascii="Verdana" w:hAnsi="Verdana"/>
        </w:rPr>
        <w:tab/>
      </w:r>
      <w:r w:rsidRPr="00C00976">
        <w:rPr>
          <w:rFonts w:ascii="Verdana" w:hAnsi="Verdana"/>
        </w:rPr>
        <w:tab/>
      </w:r>
      <w:r w:rsidRPr="00C00976">
        <w:rPr>
          <w:rFonts w:ascii="Verdana" w:hAnsi="Verdana"/>
        </w:rPr>
        <w:tab/>
      </w:r>
      <w:r w:rsidRPr="00C00976">
        <w:rPr>
          <w:rFonts w:ascii="Verdana" w:hAnsi="Verdana"/>
        </w:rPr>
        <w:tab/>
        <w:t xml:space="preserve">  </w:t>
      </w:r>
      <w:r w:rsidR="004A570E" w:rsidRPr="00C00976">
        <w:rPr>
          <w:rFonts w:ascii="Verdana" w:hAnsi="Verdana"/>
        </w:rPr>
        <w:t xml:space="preserve">As this is an item on the agenda Cllr </w:t>
      </w:r>
      <w:r w:rsidR="00685659" w:rsidRPr="00C00976">
        <w:rPr>
          <w:rFonts w:ascii="Verdana" w:hAnsi="Verdana"/>
        </w:rPr>
        <w:t>Ray</w:t>
      </w:r>
      <w:r w:rsidR="004A570E" w:rsidRPr="00C00976">
        <w:rPr>
          <w:rFonts w:ascii="Verdana" w:hAnsi="Verdana"/>
        </w:rPr>
        <w:t xml:space="preserve">, with the agreement </w:t>
      </w:r>
      <w:r w:rsidR="004A570E" w:rsidRPr="00C00976">
        <w:rPr>
          <w:rFonts w:ascii="Verdana" w:hAnsi="Verdana"/>
        </w:rPr>
        <w:tab/>
      </w:r>
      <w:r w:rsidR="004A570E" w:rsidRPr="00C00976">
        <w:rPr>
          <w:rFonts w:ascii="Verdana" w:hAnsi="Verdana"/>
        </w:rPr>
        <w:tab/>
      </w:r>
      <w:r w:rsidR="004A570E" w:rsidRPr="00C00976">
        <w:rPr>
          <w:rFonts w:ascii="Verdana" w:hAnsi="Verdana"/>
        </w:rPr>
        <w:tab/>
      </w:r>
      <w:r w:rsidR="004A570E" w:rsidRPr="00C00976">
        <w:rPr>
          <w:rFonts w:ascii="Verdana" w:hAnsi="Verdana"/>
        </w:rPr>
        <w:tab/>
        <w:t xml:space="preserve">  of Councillors</w:t>
      </w:r>
      <w:r w:rsidR="00AD05E3" w:rsidRPr="00C00976">
        <w:rPr>
          <w:rFonts w:ascii="Verdana" w:hAnsi="Verdana"/>
        </w:rPr>
        <w:t>,</w:t>
      </w:r>
      <w:r w:rsidR="004A570E" w:rsidRPr="00C00976">
        <w:rPr>
          <w:rFonts w:ascii="Verdana" w:hAnsi="Verdana"/>
        </w:rPr>
        <w:t xml:space="preserve"> brought it forward</w:t>
      </w:r>
      <w:r w:rsidR="00AD05E3" w:rsidRPr="00C00976">
        <w:rPr>
          <w:rFonts w:ascii="Verdana" w:hAnsi="Verdana"/>
        </w:rPr>
        <w:t>.</w:t>
      </w:r>
    </w:p>
    <w:p w:rsidR="00BE16FF" w:rsidRPr="00C00976" w:rsidRDefault="00F739DC" w:rsidP="007D6A06">
      <w:pPr>
        <w:pStyle w:val="Body"/>
        <w:rPr>
          <w:rFonts w:ascii="Verdana" w:hAnsi="Verdana"/>
          <w:color w:val="auto"/>
          <w:lang w:val="en-US"/>
        </w:rPr>
      </w:pPr>
      <w:r w:rsidRPr="00C00976">
        <w:rPr>
          <w:rFonts w:ascii="Verdana" w:hAnsi="Verdana"/>
          <w:color w:val="auto"/>
        </w:rPr>
        <w:tab/>
      </w:r>
      <w:r w:rsidRPr="00C00976">
        <w:rPr>
          <w:rFonts w:ascii="Verdana" w:hAnsi="Verdana"/>
          <w:color w:val="auto"/>
        </w:rPr>
        <w:tab/>
      </w:r>
      <w:r w:rsidRPr="00C00976">
        <w:rPr>
          <w:rFonts w:ascii="Verdana" w:hAnsi="Verdana"/>
          <w:color w:val="auto"/>
        </w:rPr>
        <w:tab/>
        <w:t xml:space="preserve">  After considerable discussion</w:t>
      </w:r>
      <w:r w:rsidR="007D6A06" w:rsidRPr="00C00976">
        <w:rPr>
          <w:rFonts w:ascii="Verdana" w:hAnsi="Verdana"/>
          <w:color w:val="auto"/>
        </w:rPr>
        <w:t>,</w:t>
      </w:r>
      <w:r w:rsidR="00020205" w:rsidRPr="00C00976">
        <w:rPr>
          <w:rFonts w:ascii="Verdana" w:hAnsi="Verdana"/>
          <w:color w:val="auto"/>
        </w:rPr>
        <w:t xml:space="preserve"> </w:t>
      </w:r>
      <w:r w:rsidR="007D6A06" w:rsidRPr="00C00976">
        <w:rPr>
          <w:rFonts w:ascii="Verdana" w:hAnsi="Verdana"/>
          <w:color w:val="auto"/>
        </w:rPr>
        <w:t xml:space="preserve">Ms. Everson suggested </w:t>
      </w:r>
      <w:r w:rsidR="007D6A06" w:rsidRPr="00C00976">
        <w:rPr>
          <w:rFonts w:ascii="Verdana" w:hAnsi="Verdana"/>
          <w:color w:val="auto"/>
        </w:rPr>
        <w:tab/>
      </w:r>
      <w:r w:rsidR="007D6A06" w:rsidRPr="00C00976">
        <w:rPr>
          <w:rFonts w:ascii="Verdana" w:hAnsi="Verdana"/>
          <w:color w:val="auto"/>
        </w:rPr>
        <w:tab/>
      </w:r>
      <w:r w:rsidR="007D6A06" w:rsidRPr="00C00976">
        <w:rPr>
          <w:rFonts w:ascii="Verdana" w:hAnsi="Verdana"/>
          <w:color w:val="auto"/>
        </w:rPr>
        <w:tab/>
      </w:r>
      <w:r w:rsidR="007D6A06" w:rsidRPr="00C00976">
        <w:rPr>
          <w:rFonts w:ascii="Verdana" w:hAnsi="Verdana"/>
          <w:color w:val="auto"/>
        </w:rPr>
        <w:tab/>
        <w:t xml:space="preserve">  that a </w:t>
      </w:r>
      <w:r w:rsidRPr="00C00976">
        <w:rPr>
          <w:rFonts w:ascii="Verdana" w:hAnsi="Verdana"/>
          <w:color w:val="auto"/>
        </w:rPr>
        <w:t xml:space="preserve">public meeting should be held </w:t>
      </w:r>
      <w:r w:rsidR="007D6A06" w:rsidRPr="00C00976">
        <w:rPr>
          <w:rFonts w:ascii="Verdana" w:hAnsi="Verdana"/>
          <w:color w:val="auto"/>
          <w:lang w:val="en-US"/>
        </w:rPr>
        <w:t xml:space="preserve">to discuss the </w:t>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t xml:space="preserve">  community’s concerns and to discuss what pressure, through </w:t>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t xml:space="preserve">  a </w:t>
      </w:r>
      <w:proofErr w:type="spellStart"/>
      <w:r w:rsidR="007D6A06" w:rsidRPr="00C00976">
        <w:rPr>
          <w:rFonts w:ascii="Verdana" w:hAnsi="Verdana"/>
          <w:color w:val="auto"/>
          <w:lang w:val="en-US"/>
        </w:rPr>
        <w:t>co-ordinated</w:t>
      </w:r>
      <w:proofErr w:type="spellEnd"/>
      <w:r w:rsidR="007D6A06" w:rsidRPr="00C00976">
        <w:rPr>
          <w:rFonts w:ascii="Verdana" w:hAnsi="Verdana"/>
          <w:color w:val="auto"/>
          <w:lang w:val="en-US"/>
        </w:rPr>
        <w:t xml:space="preserve"> central approach, can be applied to the </w:t>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t xml:space="preserve">  owners, the tenant, Stratford District Council and any other </w:t>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t xml:space="preserve">  relevant parties to bring about change and improvement as </w:t>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t xml:space="preserve">  well as protecting the community’s interest in the pub </w:t>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r>
      <w:r w:rsidR="007D6A06" w:rsidRPr="00C00976">
        <w:rPr>
          <w:rFonts w:ascii="Verdana" w:hAnsi="Verdana"/>
          <w:color w:val="auto"/>
          <w:lang w:val="en-US"/>
        </w:rPr>
        <w:tab/>
        <w:t xml:space="preserve">  providing any ideas for further action.</w:t>
      </w:r>
    </w:p>
    <w:p w:rsidR="008B6B20" w:rsidRPr="00C00976" w:rsidRDefault="00BE16FF" w:rsidP="007A416A">
      <w:pPr>
        <w:pStyle w:val="Body"/>
        <w:rPr>
          <w:rFonts w:ascii="Verdana" w:hAnsi="Verdana"/>
          <w:color w:val="auto"/>
        </w:rPr>
      </w:pPr>
      <w:r w:rsidRPr="00C00976">
        <w:rPr>
          <w:rFonts w:ascii="Verdana" w:hAnsi="Verdana"/>
          <w:color w:val="auto"/>
          <w:lang w:val="en-US"/>
        </w:rPr>
        <w:tab/>
      </w:r>
      <w:r w:rsidRPr="00C00976">
        <w:rPr>
          <w:rFonts w:ascii="Verdana" w:hAnsi="Verdana"/>
          <w:color w:val="auto"/>
          <w:lang w:val="en-US"/>
        </w:rPr>
        <w:tab/>
      </w:r>
      <w:r w:rsidRPr="00C00976">
        <w:rPr>
          <w:rFonts w:ascii="Verdana" w:hAnsi="Verdana"/>
          <w:color w:val="auto"/>
          <w:lang w:val="en-US"/>
        </w:rPr>
        <w:tab/>
        <w:t xml:space="preserve">  </w:t>
      </w:r>
      <w:r w:rsidR="00E53D02" w:rsidRPr="00C00976">
        <w:rPr>
          <w:rFonts w:ascii="Verdana" w:hAnsi="Verdana"/>
          <w:color w:val="auto"/>
          <w:lang w:val="en-US"/>
        </w:rPr>
        <w:t xml:space="preserve">Cllr Ray proposed </w:t>
      </w:r>
      <w:r w:rsidRPr="00C00976">
        <w:rPr>
          <w:rFonts w:ascii="Verdana" w:hAnsi="Verdana"/>
          <w:color w:val="auto"/>
          <w:lang w:val="en-US"/>
        </w:rPr>
        <w:t>confirmed that</w:t>
      </w:r>
      <w:r w:rsidR="007A416A" w:rsidRPr="00C00976">
        <w:rPr>
          <w:rFonts w:ascii="Verdana" w:hAnsi="Verdana"/>
          <w:color w:val="auto"/>
          <w:lang w:val="en-US"/>
        </w:rPr>
        <w:t xml:space="preserve"> </w:t>
      </w:r>
      <w:r w:rsidR="00E53D02" w:rsidRPr="00C00976">
        <w:rPr>
          <w:rFonts w:ascii="Verdana" w:hAnsi="Verdana"/>
          <w:color w:val="auto"/>
          <w:lang w:val="en-US"/>
        </w:rPr>
        <w:t xml:space="preserve">the parish council </w:t>
      </w:r>
      <w:r w:rsidRPr="00C00976">
        <w:rPr>
          <w:rFonts w:ascii="Verdana" w:hAnsi="Verdana"/>
          <w:color w:val="auto"/>
          <w:lang w:val="en-US"/>
        </w:rPr>
        <w:t xml:space="preserve">would </w:t>
      </w:r>
      <w:r w:rsidRPr="00C00976">
        <w:rPr>
          <w:rFonts w:ascii="Verdana" w:hAnsi="Verdana"/>
          <w:color w:val="auto"/>
          <w:lang w:val="en-US"/>
        </w:rPr>
        <w:tab/>
      </w:r>
      <w:r w:rsidRPr="00C00976">
        <w:rPr>
          <w:rFonts w:ascii="Verdana" w:hAnsi="Verdana"/>
          <w:color w:val="auto"/>
          <w:lang w:val="en-US"/>
        </w:rPr>
        <w:tab/>
      </w:r>
      <w:r w:rsidRPr="00C00976">
        <w:rPr>
          <w:rFonts w:ascii="Verdana" w:hAnsi="Verdana"/>
          <w:color w:val="auto"/>
          <w:lang w:val="en-US"/>
        </w:rPr>
        <w:tab/>
        <w:t xml:space="preserve">  support</w:t>
      </w:r>
      <w:r w:rsidR="00E53D02" w:rsidRPr="00C00976">
        <w:rPr>
          <w:rFonts w:ascii="Verdana" w:hAnsi="Verdana"/>
          <w:color w:val="auto"/>
          <w:lang w:val="en-US"/>
        </w:rPr>
        <w:t xml:space="preserve"> a public meeting and </w:t>
      </w:r>
      <w:r w:rsidRPr="00C00976">
        <w:rPr>
          <w:rFonts w:ascii="Verdana" w:hAnsi="Verdana"/>
          <w:color w:val="auto"/>
          <w:lang w:val="en-US"/>
        </w:rPr>
        <w:t xml:space="preserve">suggested </w:t>
      </w:r>
      <w:r w:rsidR="00E53D02" w:rsidRPr="00C00976">
        <w:rPr>
          <w:rFonts w:ascii="Verdana" w:hAnsi="Verdana"/>
          <w:color w:val="auto"/>
          <w:lang w:val="en-US"/>
        </w:rPr>
        <w:t xml:space="preserve">that </w:t>
      </w:r>
      <w:proofErr w:type="spellStart"/>
      <w:r w:rsidR="00E53D02" w:rsidRPr="00C00976">
        <w:rPr>
          <w:rFonts w:ascii="Verdana" w:hAnsi="Verdana"/>
          <w:color w:val="auto"/>
          <w:lang w:val="en-US"/>
        </w:rPr>
        <w:t>Ms</w:t>
      </w:r>
      <w:proofErr w:type="spellEnd"/>
      <w:r w:rsidRPr="00C00976">
        <w:rPr>
          <w:rFonts w:ascii="Verdana" w:hAnsi="Verdana"/>
          <w:color w:val="auto"/>
          <w:lang w:val="en-US"/>
        </w:rPr>
        <w:t xml:space="preserve"> Everson </w:t>
      </w:r>
      <w:r w:rsidRPr="00C00976">
        <w:rPr>
          <w:rFonts w:ascii="Verdana" w:hAnsi="Verdana"/>
          <w:color w:val="auto"/>
          <w:lang w:val="en-US"/>
        </w:rPr>
        <w:tab/>
      </w:r>
      <w:r w:rsidRPr="00C00976">
        <w:rPr>
          <w:rFonts w:ascii="Verdana" w:hAnsi="Verdana"/>
          <w:color w:val="auto"/>
          <w:lang w:val="en-US"/>
        </w:rPr>
        <w:tab/>
      </w:r>
      <w:r w:rsidRPr="00C00976">
        <w:rPr>
          <w:rFonts w:ascii="Verdana" w:hAnsi="Verdana"/>
          <w:color w:val="auto"/>
          <w:lang w:val="en-US"/>
        </w:rPr>
        <w:tab/>
        <w:t xml:space="preserve">  should chair it having been directly involved with all </w:t>
      </w:r>
      <w:r w:rsidRPr="00C00976">
        <w:rPr>
          <w:rFonts w:ascii="Verdana" w:hAnsi="Verdana"/>
          <w:color w:val="auto"/>
          <w:lang w:val="en-US"/>
        </w:rPr>
        <w:tab/>
      </w:r>
      <w:r w:rsidRPr="00C00976">
        <w:rPr>
          <w:rFonts w:ascii="Verdana" w:hAnsi="Verdana"/>
          <w:color w:val="auto"/>
          <w:lang w:val="en-US"/>
        </w:rPr>
        <w:tab/>
      </w:r>
      <w:r w:rsidRPr="00C00976">
        <w:rPr>
          <w:rFonts w:ascii="Verdana" w:hAnsi="Verdana"/>
          <w:color w:val="auto"/>
          <w:lang w:val="en-US"/>
        </w:rPr>
        <w:tab/>
      </w:r>
      <w:r w:rsidRPr="00C00976">
        <w:rPr>
          <w:rFonts w:ascii="Verdana" w:hAnsi="Verdana"/>
          <w:color w:val="auto"/>
          <w:lang w:val="en-US"/>
        </w:rPr>
        <w:tab/>
        <w:t xml:space="preserve">  parties involved.</w:t>
      </w:r>
      <w:r w:rsidR="00E53D02" w:rsidRPr="00C00976">
        <w:rPr>
          <w:rFonts w:ascii="Verdana" w:hAnsi="Verdana"/>
          <w:color w:val="auto"/>
          <w:lang w:val="en-US"/>
        </w:rPr>
        <w:t xml:space="preserve">  The Clerk was asked to check </w:t>
      </w:r>
      <w:r w:rsidR="007A416A" w:rsidRPr="00C00976">
        <w:rPr>
          <w:rFonts w:ascii="Verdana" w:hAnsi="Verdana"/>
          <w:color w:val="auto"/>
          <w:lang w:val="en-US"/>
        </w:rPr>
        <w:tab/>
      </w:r>
      <w:r w:rsidR="007A416A" w:rsidRPr="00C00976">
        <w:rPr>
          <w:rFonts w:ascii="Verdana" w:hAnsi="Verdana"/>
          <w:color w:val="auto"/>
          <w:lang w:val="en-US"/>
        </w:rPr>
        <w:tab/>
      </w:r>
      <w:r w:rsidR="007A416A" w:rsidRPr="00C00976">
        <w:rPr>
          <w:rFonts w:ascii="Verdana" w:hAnsi="Verdana"/>
          <w:color w:val="auto"/>
          <w:lang w:val="en-US"/>
        </w:rPr>
        <w:tab/>
        <w:t xml:space="preserve"> </w:t>
      </w:r>
      <w:r w:rsidRPr="00C00976">
        <w:rPr>
          <w:rFonts w:ascii="Verdana" w:hAnsi="Verdana"/>
          <w:color w:val="auto"/>
          <w:lang w:val="en-US"/>
        </w:rPr>
        <w:tab/>
      </w:r>
      <w:r w:rsidRPr="00C00976">
        <w:rPr>
          <w:rFonts w:ascii="Verdana" w:hAnsi="Verdana"/>
          <w:color w:val="auto"/>
          <w:lang w:val="en-US"/>
        </w:rPr>
        <w:tab/>
        <w:t xml:space="preserve">  </w:t>
      </w:r>
      <w:r w:rsidR="00E53D02" w:rsidRPr="00C00976">
        <w:rPr>
          <w:rFonts w:ascii="Verdana" w:hAnsi="Verdana"/>
          <w:color w:val="auto"/>
          <w:lang w:val="en-US"/>
        </w:rPr>
        <w:t>availability of the village hall during January</w:t>
      </w:r>
      <w:r w:rsidR="007A416A" w:rsidRPr="00C00976">
        <w:rPr>
          <w:rFonts w:ascii="Verdana" w:hAnsi="Verdana"/>
          <w:color w:val="auto"/>
          <w:lang w:val="en-US"/>
        </w:rPr>
        <w:t>.</w:t>
      </w:r>
    </w:p>
    <w:p w:rsidR="004357E4" w:rsidRPr="00C00976" w:rsidRDefault="008B6B20" w:rsidP="00870F54">
      <w:pPr>
        <w:tabs>
          <w:tab w:val="left" w:pos="2268"/>
          <w:tab w:val="left" w:pos="2410"/>
        </w:tabs>
        <w:rPr>
          <w:rFonts w:ascii="Verdana" w:hAnsi="Verdana"/>
        </w:rPr>
      </w:pPr>
      <w:r w:rsidRPr="00C00976">
        <w:rPr>
          <w:rFonts w:ascii="Verdana" w:hAnsi="Verdana"/>
        </w:rPr>
        <w:lastRenderedPageBreak/>
        <w:tab/>
        <w:t xml:space="preserve"> Ms</w:t>
      </w:r>
      <w:r w:rsidR="00290731" w:rsidRPr="00C00976">
        <w:rPr>
          <w:rFonts w:ascii="Verdana" w:hAnsi="Verdana"/>
        </w:rPr>
        <w:t>.</w:t>
      </w:r>
      <w:r w:rsidRPr="00C00976">
        <w:rPr>
          <w:rFonts w:ascii="Verdana" w:hAnsi="Verdana"/>
        </w:rPr>
        <w:t xml:space="preserve"> Everson</w:t>
      </w:r>
      <w:r w:rsidR="004357E4" w:rsidRPr="00C00976">
        <w:rPr>
          <w:rFonts w:ascii="Verdana" w:hAnsi="Verdana"/>
        </w:rPr>
        <w:t xml:space="preserve">’s offer to </w:t>
      </w:r>
      <w:r w:rsidR="008D50DC" w:rsidRPr="00C00976">
        <w:rPr>
          <w:rFonts w:ascii="Verdana" w:hAnsi="Verdana"/>
        </w:rPr>
        <w:t>draft</w:t>
      </w:r>
      <w:r w:rsidR="004357E4" w:rsidRPr="00C00976">
        <w:rPr>
          <w:rFonts w:ascii="Verdana" w:hAnsi="Verdana"/>
        </w:rPr>
        <w:t xml:space="preserve"> a new application to have the </w:t>
      </w:r>
      <w:r w:rsidR="008D50DC" w:rsidRPr="00C00976">
        <w:rPr>
          <w:rFonts w:ascii="Verdana" w:hAnsi="Verdana"/>
        </w:rPr>
        <w:tab/>
        <w:t xml:space="preserve"> </w:t>
      </w:r>
      <w:r w:rsidR="004357E4" w:rsidRPr="00C00976">
        <w:rPr>
          <w:rFonts w:ascii="Verdana" w:hAnsi="Verdana"/>
        </w:rPr>
        <w:t xml:space="preserve">shop re-listed as </w:t>
      </w:r>
      <w:r w:rsidR="008D50DC" w:rsidRPr="00C00976">
        <w:rPr>
          <w:rFonts w:ascii="Verdana" w:hAnsi="Verdana"/>
        </w:rPr>
        <w:t>an Asset of Community value was accepted</w:t>
      </w:r>
      <w:r w:rsidR="00277B99" w:rsidRPr="00C00976">
        <w:rPr>
          <w:rFonts w:ascii="Verdana" w:hAnsi="Verdana"/>
        </w:rPr>
        <w:t>.</w:t>
      </w:r>
      <w:r w:rsidR="008D50DC" w:rsidRPr="00C00976">
        <w:rPr>
          <w:rFonts w:ascii="Verdana" w:hAnsi="Verdana"/>
        </w:rPr>
        <w:t xml:space="preserve"> </w:t>
      </w:r>
      <w:r w:rsidR="008D50DC" w:rsidRPr="00C00976">
        <w:rPr>
          <w:rFonts w:ascii="Verdana" w:hAnsi="Verdana"/>
        </w:rPr>
        <w:tab/>
      </w:r>
      <w:r w:rsidR="00277B99" w:rsidRPr="00C00976">
        <w:rPr>
          <w:rFonts w:ascii="Verdana" w:hAnsi="Verdana"/>
        </w:rPr>
        <w:t xml:space="preserve"> S</w:t>
      </w:r>
      <w:r w:rsidR="008D50DC" w:rsidRPr="00C00976">
        <w:rPr>
          <w:rFonts w:ascii="Verdana" w:hAnsi="Verdana"/>
        </w:rPr>
        <w:t>ubject to one or two checks being completed</w:t>
      </w:r>
      <w:r w:rsidR="00277B99" w:rsidRPr="00C00976">
        <w:rPr>
          <w:rFonts w:ascii="Verdana" w:hAnsi="Verdana"/>
        </w:rPr>
        <w:t xml:space="preserve"> and</w:t>
      </w:r>
      <w:r w:rsidR="008D50DC" w:rsidRPr="00C00976">
        <w:rPr>
          <w:rFonts w:ascii="Verdana" w:hAnsi="Verdana"/>
        </w:rPr>
        <w:t xml:space="preserve"> the receipt </w:t>
      </w:r>
      <w:r w:rsidR="008D50DC" w:rsidRPr="00C00976">
        <w:rPr>
          <w:rFonts w:ascii="Verdana" w:hAnsi="Verdana"/>
        </w:rPr>
        <w:tab/>
        <w:t xml:space="preserve"> of </w:t>
      </w:r>
      <w:r w:rsidR="004357E4" w:rsidRPr="00C00976">
        <w:rPr>
          <w:rFonts w:ascii="Verdana" w:hAnsi="Verdana"/>
        </w:rPr>
        <w:t>a new application form</w:t>
      </w:r>
      <w:r w:rsidR="008D50DC" w:rsidRPr="00C00976">
        <w:rPr>
          <w:rFonts w:ascii="Verdana" w:hAnsi="Verdana"/>
        </w:rPr>
        <w:t xml:space="preserve"> this can be taken forward.</w:t>
      </w:r>
    </w:p>
    <w:p w:rsidR="007775D0" w:rsidRPr="00C00976" w:rsidRDefault="00AB274B" w:rsidP="00540500">
      <w:pPr>
        <w:pStyle w:val="ListParagraph"/>
        <w:spacing w:before="100" w:beforeAutospacing="1" w:after="100" w:afterAutospacing="1" w:line="240" w:lineRule="auto"/>
        <w:ind w:left="142"/>
        <w:rPr>
          <w:rFonts w:ascii="Verdana" w:hAnsi="Verdana"/>
        </w:rPr>
      </w:pPr>
      <w:r w:rsidRPr="00C00976">
        <w:rPr>
          <w:rFonts w:ascii="Verdana" w:hAnsi="Verdana" w:cs="Tahoma"/>
          <w:b/>
        </w:rPr>
        <w:t>6</w:t>
      </w:r>
      <w:r w:rsidR="00FC316D" w:rsidRPr="00C00976">
        <w:rPr>
          <w:rFonts w:ascii="Verdana" w:hAnsi="Verdana" w:cs="Tahoma"/>
          <w:b/>
        </w:rPr>
        <w:t xml:space="preserve">. </w:t>
      </w:r>
      <w:r w:rsidR="002D0858" w:rsidRPr="00C00976">
        <w:rPr>
          <w:rFonts w:ascii="Verdana" w:hAnsi="Verdana" w:cs="Tahoma"/>
          <w:b/>
        </w:rPr>
        <w:t xml:space="preserve"> County &amp; District Councillors reports</w:t>
      </w:r>
      <w:r w:rsidR="00ED36BC" w:rsidRPr="00C00976">
        <w:rPr>
          <w:rFonts w:ascii="Verdana" w:hAnsi="Verdana" w:cs="Tahoma"/>
          <w:b/>
        </w:rPr>
        <w:t xml:space="preserve">: </w:t>
      </w:r>
    </w:p>
    <w:p w:rsidR="00D87D11" w:rsidRPr="00C00976" w:rsidRDefault="007775D0" w:rsidP="007235E3">
      <w:pPr>
        <w:tabs>
          <w:tab w:val="left" w:pos="2268"/>
        </w:tabs>
        <w:spacing w:after="0" w:line="240" w:lineRule="auto"/>
        <w:ind w:left="142"/>
        <w:jc w:val="both"/>
        <w:rPr>
          <w:rFonts w:ascii="Verdana" w:hAnsi="Verdana" w:cs="Tahoma"/>
        </w:rPr>
      </w:pPr>
      <w:r w:rsidRPr="00C00976">
        <w:rPr>
          <w:rFonts w:ascii="Verdana" w:hAnsi="Verdana" w:cs="Tahoma"/>
        </w:rPr>
        <w:tab/>
      </w:r>
      <w:r w:rsidR="00067247" w:rsidRPr="00C00976">
        <w:rPr>
          <w:rFonts w:ascii="Verdana" w:hAnsi="Verdana" w:cs="Tahoma"/>
        </w:rPr>
        <w:t xml:space="preserve">Reports from both County Cllr. Daniell and District Cllr. </w:t>
      </w:r>
      <w:r w:rsidR="005B66AF" w:rsidRPr="00C00976">
        <w:rPr>
          <w:rFonts w:ascii="Verdana" w:hAnsi="Verdana" w:cs="Tahoma"/>
        </w:rPr>
        <w:tab/>
      </w:r>
      <w:r w:rsidR="00067247" w:rsidRPr="00C00976">
        <w:rPr>
          <w:rFonts w:ascii="Verdana" w:hAnsi="Verdana" w:cs="Tahoma"/>
        </w:rPr>
        <w:t xml:space="preserve">Holmes are </w:t>
      </w:r>
      <w:r w:rsidR="00067247" w:rsidRPr="00C00976">
        <w:rPr>
          <w:rFonts w:ascii="Verdana" w:hAnsi="Verdana" w:cs="Tahoma"/>
        </w:rPr>
        <w:tab/>
        <w:t>appended at the end of the minutes.</w:t>
      </w:r>
    </w:p>
    <w:p w:rsidR="0076659D" w:rsidRPr="00C00976" w:rsidRDefault="007775D0" w:rsidP="00CF3E7C">
      <w:pPr>
        <w:tabs>
          <w:tab w:val="left" w:pos="2268"/>
        </w:tabs>
        <w:spacing w:after="0" w:line="240" w:lineRule="auto"/>
        <w:ind w:left="142"/>
        <w:jc w:val="both"/>
        <w:rPr>
          <w:rFonts w:ascii="Verdana" w:hAnsi="Verdana" w:cs="Tahoma"/>
        </w:rPr>
      </w:pPr>
      <w:r w:rsidRPr="00C00976">
        <w:rPr>
          <w:rFonts w:ascii="Verdana" w:hAnsi="Verdana" w:cs="Tahoma"/>
        </w:rPr>
        <w:tab/>
      </w:r>
      <w:r w:rsidRPr="00C00976">
        <w:rPr>
          <w:rFonts w:ascii="Verdana" w:hAnsi="Verdana" w:cs="Tahoma"/>
        </w:rPr>
        <w:tab/>
      </w:r>
      <w:r w:rsidR="00180CAD" w:rsidRPr="00C00976">
        <w:rPr>
          <w:rFonts w:ascii="Verdana" w:hAnsi="Verdana" w:cs="Tahoma"/>
        </w:rPr>
        <w:tab/>
      </w:r>
      <w:r w:rsidR="00180CAD" w:rsidRPr="00C00976">
        <w:rPr>
          <w:rFonts w:ascii="Verdana" w:hAnsi="Verdana" w:cs="Tahoma"/>
        </w:rPr>
        <w:tab/>
      </w:r>
    </w:p>
    <w:p w:rsidR="00F36350" w:rsidRPr="00C00976" w:rsidRDefault="003C5606" w:rsidP="00EF7457">
      <w:pPr>
        <w:tabs>
          <w:tab w:val="left" w:pos="2127"/>
        </w:tabs>
        <w:spacing w:after="0" w:line="240" w:lineRule="auto"/>
        <w:ind w:left="142"/>
        <w:jc w:val="both"/>
        <w:rPr>
          <w:rFonts w:ascii="Verdana" w:hAnsi="Verdana" w:cs="Tahoma"/>
          <w:b/>
        </w:rPr>
      </w:pPr>
      <w:r w:rsidRPr="00C00976">
        <w:rPr>
          <w:rFonts w:ascii="Verdana" w:hAnsi="Verdana" w:cs="Tahoma"/>
          <w:b/>
        </w:rPr>
        <w:t>7</w:t>
      </w:r>
      <w:r w:rsidR="00F36350" w:rsidRPr="00C00976">
        <w:rPr>
          <w:rFonts w:ascii="Verdana" w:hAnsi="Verdana" w:cs="Tahoma"/>
          <w:b/>
        </w:rPr>
        <w:t xml:space="preserve">. </w:t>
      </w:r>
      <w:r w:rsidR="000D3ED1" w:rsidRPr="00C00976">
        <w:rPr>
          <w:rFonts w:ascii="Verdana" w:hAnsi="Verdana" w:cs="Tahoma"/>
          <w:b/>
        </w:rPr>
        <w:t>Planning applications:</w:t>
      </w:r>
    </w:p>
    <w:p w:rsidR="00F36350" w:rsidRPr="00C00976" w:rsidRDefault="00F36350" w:rsidP="00EF7457">
      <w:pPr>
        <w:tabs>
          <w:tab w:val="left" w:pos="2127"/>
        </w:tabs>
        <w:spacing w:after="0" w:line="240" w:lineRule="auto"/>
        <w:ind w:left="142"/>
        <w:jc w:val="both"/>
        <w:rPr>
          <w:rFonts w:ascii="Verdana" w:hAnsi="Verdana" w:cs="Tahoma"/>
          <w:b/>
        </w:rPr>
      </w:pPr>
    </w:p>
    <w:p w:rsidR="00CF3E7C" w:rsidRPr="00C00976" w:rsidRDefault="00F36350" w:rsidP="000D3ED1">
      <w:pPr>
        <w:tabs>
          <w:tab w:val="left" w:pos="2127"/>
        </w:tabs>
        <w:spacing w:after="0" w:line="240" w:lineRule="auto"/>
        <w:ind w:left="142"/>
        <w:jc w:val="both"/>
        <w:rPr>
          <w:rFonts w:ascii="Verdana" w:hAnsi="Verdana" w:cs="Tahoma"/>
        </w:rPr>
      </w:pPr>
      <w:r w:rsidRPr="00C00976">
        <w:rPr>
          <w:rFonts w:ascii="Verdana" w:hAnsi="Verdana" w:cs="Tahoma"/>
          <w:b/>
        </w:rPr>
        <w:tab/>
        <w:t xml:space="preserve"> </w:t>
      </w:r>
      <w:r w:rsidR="004C0844" w:rsidRPr="00C00976">
        <w:rPr>
          <w:rFonts w:ascii="Verdana" w:hAnsi="Verdana" w:cs="Tahoma"/>
          <w:b/>
        </w:rPr>
        <w:t xml:space="preserve"> </w:t>
      </w:r>
      <w:r w:rsidR="00106EC6" w:rsidRPr="00C00976">
        <w:rPr>
          <w:rFonts w:ascii="Verdana" w:hAnsi="Verdana" w:cs="Tahoma"/>
        </w:rPr>
        <w:t>The current status of applications had been provided to Cllrs.</w:t>
      </w:r>
      <w:r w:rsidR="00106EC6" w:rsidRPr="00C00976">
        <w:rPr>
          <w:rFonts w:ascii="Verdana" w:hAnsi="Verdana" w:cs="Tahoma"/>
        </w:rPr>
        <w:tab/>
      </w:r>
      <w:r w:rsidR="00106EC6" w:rsidRPr="00C00976">
        <w:rPr>
          <w:rFonts w:ascii="Verdana" w:hAnsi="Verdana" w:cs="Tahoma"/>
        </w:rPr>
        <w:tab/>
      </w:r>
      <w:r w:rsidR="004C0844" w:rsidRPr="00C00976">
        <w:rPr>
          <w:rFonts w:ascii="Verdana" w:hAnsi="Verdana" w:cs="Tahoma"/>
        </w:rPr>
        <w:t xml:space="preserve"> </w:t>
      </w:r>
      <w:r w:rsidR="00106EC6" w:rsidRPr="00C00976">
        <w:rPr>
          <w:rFonts w:ascii="Verdana" w:hAnsi="Verdana" w:cs="Tahoma"/>
        </w:rPr>
        <w:t xml:space="preserve"> </w:t>
      </w:r>
      <w:proofErr w:type="gramStart"/>
      <w:r w:rsidR="00106EC6" w:rsidRPr="00C00976">
        <w:rPr>
          <w:rFonts w:ascii="Verdana" w:hAnsi="Verdana" w:cs="Tahoma"/>
        </w:rPr>
        <w:t>prior</w:t>
      </w:r>
      <w:proofErr w:type="gramEnd"/>
      <w:r w:rsidR="00106EC6" w:rsidRPr="00C00976">
        <w:rPr>
          <w:rFonts w:ascii="Verdana" w:hAnsi="Verdana" w:cs="Tahoma"/>
        </w:rPr>
        <w:t xml:space="preserve"> to the meeting</w:t>
      </w:r>
      <w:r w:rsidR="00AB274B" w:rsidRPr="00C00976">
        <w:rPr>
          <w:rFonts w:ascii="Verdana" w:hAnsi="Verdana" w:cs="Tahoma"/>
        </w:rPr>
        <w:t>.</w:t>
      </w:r>
    </w:p>
    <w:p w:rsidR="00CF3E7C" w:rsidRDefault="00CF3E7C" w:rsidP="000D3ED1">
      <w:pPr>
        <w:tabs>
          <w:tab w:val="left" w:pos="2127"/>
        </w:tabs>
        <w:spacing w:after="0" w:line="240" w:lineRule="auto"/>
        <w:ind w:left="142"/>
        <w:jc w:val="both"/>
        <w:rPr>
          <w:rFonts w:ascii="Verdana" w:hAnsi="Verdana" w:cs="Tahoma"/>
        </w:rPr>
      </w:pPr>
    </w:p>
    <w:p w:rsidR="00CF3E7C" w:rsidRDefault="00CF3E7C" w:rsidP="000D3ED1">
      <w:pPr>
        <w:tabs>
          <w:tab w:val="left" w:pos="2127"/>
        </w:tabs>
        <w:spacing w:after="0" w:line="240" w:lineRule="auto"/>
        <w:ind w:left="142"/>
        <w:jc w:val="both"/>
        <w:rPr>
          <w:rFonts w:ascii="Verdana" w:hAnsi="Verdana" w:cs="Tahoma"/>
        </w:rPr>
      </w:pPr>
      <w:r>
        <w:rPr>
          <w:rFonts w:ascii="Verdana" w:hAnsi="Verdana" w:cs="Tahoma"/>
        </w:rPr>
        <w:tab/>
        <w:t xml:space="preserve">  The following</w:t>
      </w:r>
      <w:r w:rsidR="00620DEB">
        <w:rPr>
          <w:rFonts w:ascii="Verdana" w:hAnsi="Verdana" w:cs="Tahoma"/>
        </w:rPr>
        <w:t xml:space="preserve"> application</w:t>
      </w:r>
      <w:r>
        <w:rPr>
          <w:rFonts w:ascii="Verdana" w:hAnsi="Verdana" w:cs="Tahoma"/>
        </w:rPr>
        <w:t xml:space="preserve"> w</w:t>
      </w:r>
      <w:r w:rsidR="00620DEB">
        <w:rPr>
          <w:rFonts w:ascii="Verdana" w:hAnsi="Verdana" w:cs="Tahoma"/>
        </w:rPr>
        <w:t>as</w:t>
      </w:r>
      <w:r>
        <w:rPr>
          <w:rFonts w:ascii="Verdana" w:hAnsi="Verdana" w:cs="Tahoma"/>
        </w:rPr>
        <w:t xml:space="preserve"> then considered:</w:t>
      </w:r>
    </w:p>
    <w:p w:rsidR="00285817" w:rsidRDefault="00285817" w:rsidP="000D3ED1">
      <w:pPr>
        <w:tabs>
          <w:tab w:val="left" w:pos="2127"/>
        </w:tabs>
        <w:spacing w:after="0" w:line="240" w:lineRule="auto"/>
        <w:ind w:left="142"/>
        <w:jc w:val="both"/>
        <w:rPr>
          <w:rFonts w:ascii="Verdana" w:hAnsi="Verdana" w:cs="Tahoma"/>
        </w:rPr>
      </w:pPr>
    </w:p>
    <w:p w:rsidR="009C5278" w:rsidRDefault="00AB274B" w:rsidP="00CF3E7C">
      <w:pPr>
        <w:spacing w:line="240" w:lineRule="atLeast"/>
        <w:rPr>
          <w:rFonts w:ascii="Verdana" w:eastAsia="Times New Roman" w:hAnsi="Verdana" w:cs="Times New Roman"/>
        </w:rPr>
      </w:pPr>
      <w:r>
        <w:rPr>
          <w:rFonts w:ascii="Verdana" w:hAnsi="Verdana" w:cs="Tahoma"/>
        </w:rPr>
        <w:tab/>
      </w:r>
      <w:r w:rsidR="00380BE8" w:rsidRPr="00CF3E7C">
        <w:rPr>
          <w:rFonts w:ascii="Verdana" w:hAnsi="Verdana" w:cs="Tahoma"/>
        </w:rPr>
        <w:t xml:space="preserve">  </w:t>
      </w:r>
      <w:r w:rsidR="00CF3E7C" w:rsidRPr="00CF3E7C">
        <w:rPr>
          <w:rFonts w:ascii="Verdana" w:eastAsia="Times New Roman" w:hAnsi="Verdana" w:cs="Times New Roman"/>
        </w:rPr>
        <w:t xml:space="preserve">    </w:t>
      </w:r>
      <w:r w:rsidR="00CF3E7C">
        <w:rPr>
          <w:rFonts w:ascii="Verdana" w:eastAsia="Times New Roman" w:hAnsi="Verdana" w:cs="Times New Roman"/>
        </w:rPr>
        <w:tab/>
      </w:r>
      <w:r w:rsidR="00CF3E7C">
        <w:rPr>
          <w:rFonts w:ascii="Verdana" w:eastAsia="Times New Roman" w:hAnsi="Verdana" w:cs="Times New Roman"/>
        </w:rPr>
        <w:tab/>
        <w:t xml:space="preserve">  </w:t>
      </w:r>
      <w:r w:rsidR="00CF3E7C" w:rsidRPr="00CF3E7C">
        <w:rPr>
          <w:rFonts w:ascii="Verdana" w:eastAsia="Times New Roman" w:hAnsi="Verdana" w:cs="Times New Roman"/>
        </w:rPr>
        <w:t xml:space="preserve">Planning application no. 23/02433/LDP 4 Church Road,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Wilmcote</w:t>
      </w:r>
      <w:r w:rsidR="00CF3E7C">
        <w:rPr>
          <w:rFonts w:ascii="Verdana" w:eastAsia="Times New Roman" w:hAnsi="Verdana" w:cs="Times New Roman"/>
        </w:rPr>
        <w:t xml:space="preserve"> </w:t>
      </w:r>
      <w:r w:rsidR="00CF3E7C" w:rsidRPr="00CF3E7C">
        <w:rPr>
          <w:rFonts w:ascii="Verdana" w:eastAsia="Times New Roman" w:hAnsi="Verdana" w:cs="Times New Roman"/>
        </w:rPr>
        <w:t>stationing of</w:t>
      </w:r>
      <w:r w:rsidR="00CF3E7C">
        <w:rPr>
          <w:rFonts w:ascii="Verdana" w:eastAsia="Times New Roman" w:hAnsi="Verdana" w:cs="Times New Roman"/>
        </w:rPr>
        <w:t xml:space="preserve"> 3.</w:t>
      </w:r>
      <w:r w:rsidR="00CF3E7C" w:rsidRPr="00CF3E7C">
        <w:rPr>
          <w:rFonts w:ascii="Verdana" w:eastAsia="Times New Roman" w:hAnsi="Verdana" w:cs="Times New Roman"/>
        </w:rPr>
        <w:t xml:space="preserve">96 x 12.19 caravan, within the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w:t>
      </w:r>
      <w:r w:rsidR="00CF3E7C" w:rsidRPr="00CF3E7C">
        <w:rPr>
          <w:rFonts w:ascii="Verdana" w:eastAsia="Times New Roman" w:hAnsi="Verdana" w:cs="Times New Roman"/>
        </w:rPr>
        <w:t>definition of a cara</w:t>
      </w:r>
      <w:r w:rsidR="00CF3E7C">
        <w:rPr>
          <w:rFonts w:ascii="Verdana" w:eastAsia="Times New Roman" w:hAnsi="Verdana" w:cs="Times New Roman"/>
        </w:rPr>
        <w:t xml:space="preserve">van in the Caravan Sites and </w:t>
      </w:r>
      <w:r w:rsidR="00CF3E7C" w:rsidRPr="00CF3E7C">
        <w:rPr>
          <w:rFonts w:ascii="Verdana" w:eastAsia="Times New Roman" w:hAnsi="Verdana" w:cs="Times New Roman"/>
        </w:rPr>
        <w:t xml:space="preserve">Control Act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1960 (as amended)</w:t>
      </w:r>
      <w:r w:rsidR="00CF3E7C">
        <w:rPr>
          <w:rFonts w:ascii="Verdana" w:eastAsia="Times New Roman" w:hAnsi="Verdana" w:cs="Times New Roman"/>
        </w:rPr>
        <w:t xml:space="preserve"> </w:t>
      </w:r>
      <w:r w:rsidR="00CF3E7C" w:rsidRPr="00CF3E7C">
        <w:rPr>
          <w:rFonts w:ascii="Verdana" w:eastAsia="Times New Roman" w:hAnsi="Verdana" w:cs="Times New Roman"/>
        </w:rPr>
        <w:t>within the garden as ancillary to the</w:t>
      </w:r>
      <w:r w:rsidR="00CF3E7C">
        <w:rPr>
          <w:rFonts w:ascii="Verdana" w:eastAsia="Times New Roman" w:hAnsi="Verdana" w:cs="Times New Roman"/>
        </w:rPr>
        <w:t xml:space="preserve">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accommodation of the</w:t>
      </w:r>
      <w:r w:rsidR="00CF3E7C">
        <w:rPr>
          <w:rFonts w:ascii="Verdana" w:eastAsia="Times New Roman" w:hAnsi="Verdana" w:cs="Times New Roman"/>
        </w:rPr>
        <w:t xml:space="preserve"> </w:t>
      </w:r>
      <w:r w:rsidR="00CF3E7C" w:rsidRPr="00CF3E7C">
        <w:rPr>
          <w:rFonts w:ascii="Verdana" w:eastAsia="Times New Roman" w:hAnsi="Verdana" w:cs="Times New Roman"/>
        </w:rPr>
        <w:t>dwelling house.</w:t>
      </w:r>
    </w:p>
    <w:p w:rsidR="00277B99" w:rsidRDefault="00172F65" w:rsidP="009B6732">
      <w:pPr>
        <w:spacing w:line="240" w:lineRule="atLeast"/>
        <w:rPr>
          <w:rFonts w:ascii="Verdana" w:eastAsia="Times New Roman" w:hAnsi="Verdana" w:cs="Times New Roman"/>
        </w:rPr>
      </w:pP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t xml:space="preserve">  It was proposed by Cllr Ray and seconded by Cllr Shilvock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that we</w:t>
      </w:r>
      <w:r>
        <w:rPr>
          <w:rFonts w:ascii="Verdana" w:eastAsia="Times New Roman" w:hAnsi="Verdana" w:cs="Times New Roman"/>
        </w:rPr>
        <w:t xml:space="preserve"> uphold our objections to this as per our response to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Application </w:t>
      </w:r>
      <w:r>
        <w:rPr>
          <w:rFonts w:ascii="Verdana" w:eastAsia="Times New Roman" w:hAnsi="Verdana" w:cs="Times New Roman"/>
        </w:rPr>
        <w:t xml:space="preserve">No.22/02744/LDP. It would appear to be back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land development </w:t>
      </w:r>
      <w:r>
        <w:rPr>
          <w:rFonts w:ascii="Verdana" w:eastAsia="Times New Roman" w:hAnsi="Verdana" w:cs="Times New Roman"/>
        </w:rPr>
        <w:t>and for full time occupation.</w:t>
      </w:r>
      <w:r w:rsidR="00865A76">
        <w:rPr>
          <w:rFonts w:ascii="Verdana" w:eastAsia="Times New Roman" w:hAnsi="Verdana" w:cs="Times New Roman"/>
        </w:rPr>
        <w:t xml:space="preserve"> </w:t>
      </w:r>
      <w:r>
        <w:rPr>
          <w:rFonts w:ascii="Verdana" w:eastAsia="Times New Roman" w:hAnsi="Verdana" w:cs="Times New Roman"/>
        </w:rPr>
        <w:t xml:space="preserve">Several works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have already taken</w:t>
      </w:r>
      <w:r w:rsidR="00865A76">
        <w:rPr>
          <w:rFonts w:ascii="Verdana" w:eastAsia="Times New Roman" w:hAnsi="Verdana" w:cs="Times New Roman"/>
        </w:rPr>
        <w:t xml:space="preserve"> </w:t>
      </w:r>
      <w:r>
        <w:rPr>
          <w:rFonts w:ascii="Verdana" w:eastAsia="Times New Roman" w:hAnsi="Verdana" w:cs="Times New Roman"/>
        </w:rPr>
        <w:t xml:space="preserve">place connecting to services and a parking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w:t>
      </w:r>
      <w:r>
        <w:rPr>
          <w:rFonts w:ascii="Verdana" w:eastAsia="Times New Roman" w:hAnsi="Verdana" w:cs="Times New Roman"/>
        </w:rPr>
        <w:t>area provided – we are unaware whethe</w:t>
      </w:r>
      <w:r w:rsidR="00865A76">
        <w:rPr>
          <w:rFonts w:ascii="Verdana" w:eastAsia="Times New Roman" w:hAnsi="Verdana" w:cs="Times New Roman"/>
        </w:rPr>
        <w:t>r</w:t>
      </w:r>
      <w:r>
        <w:rPr>
          <w:rFonts w:ascii="Verdana" w:eastAsia="Times New Roman" w:hAnsi="Verdana" w:cs="Times New Roman"/>
        </w:rPr>
        <w:t xml:space="preserve"> permission has been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w:t>
      </w:r>
      <w:r>
        <w:rPr>
          <w:rFonts w:ascii="Verdana" w:eastAsia="Times New Roman" w:hAnsi="Verdana" w:cs="Times New Roman"/>
        </w:rPr>
        <w:t>obtained for these works.</w:t>
      </w:r>
      <w:r w:rsidR="005B66AF">
        <w:rPr>
          <w:rFonts w:ascii="Verdana" w:eastAsia="Times New Roman" w:hAnsi="Verdana" w:cs="Times New Roman"/>
        </w:rPr>
        <w:t xml:space="preserve"> </w:t>
      </w:r>
      <w:r w:rsidR="00865A76">
        <w:rPr>
          <w:rFonts w:ascii="Verdana" w:eastAsia="Times New Roman" w:hAnsi="Verdana" w:cs="Times New Roman"/>
        </w:rPr>
        <w:t xml:space="preserve">The caravan is in full view of the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w:t>
      </w:r>
      <w:r w:rsidR="00865A76">
        <w:rPr>
          <w:rFonts w:ascii="Verdana" w:eastAsia="Times New Roman" w:hAnsi="Verdana" w:cs="Times New Roman"/>
        </w:rPr>
        <w:t>Churc</w:t>
      </w:r>
      <w:r w:rsidR="005B66AF">
        <w:rPr>
          <w:rFonts w:ascii="Verdana" w:eastAsia="Times New Roman" w:hAnsi="Verdana" w:cs="Times New Roman"/>
        </w:rPr>
        <w:t xml:space="preserve">h, also a Grade II listed </w:t>
      </w:r>
      <w:r w:rsidR="00865A76">
        <w:rPr>
          <w:rFonts w:ascii="Verdana" w:eastAsia="Times New Roman" w:hAnsi="Verdana" w:cs="Times New Roman"/>
        </w:rPr>
        <w:t xml:space="preserve">building. All </w:t>
      </w:r>
      <w:r w:rsidR="009B6732">
        <w:rPr>
          <w:rFonts w:ascii="Verdana" w:eastAsia="Times New Roman" w:hAnsi="Verdana" w:cs="Times New Roman"/>
        </w:rPr>
        <w:t xml:space="preserve">Cllrs agreed with </w:t>
      </w:r>
      <w:r w:rsidR="005B66AF">
        <w:rPr>
          <w:rFonts w:ascii="Verdana" w:eastAsia="Times New Roman" w:hAnsi="Verdana" w:cs="Times New Roman"/>
        </w:rPr>
        <w:tab/>
      </w:r>
      <w:r w:rsidR="005B66AF">
        <w:rPr>
          <w:rFonts w:ascii="Verdana" w:eastAsia="Times New Roman" w:hAnsi="Verdana" w:cs="Times New Roman"/>
        </w:rPr>
        <w:tab/>
      </w:r>
      <w:r w:rsidR="005B66AF">
        <w:rPr>
          <w:rFonts w:ascii="Verdana" w:eastAsia="Times New Roman" w:hAnsi="Verdana" w:cs="Times New Roman"/>
        </w:rPr>
        <w:tab/>
        <w:t xml:space="preserve">  </w:t>
      </w:r>
      <w:r w:rsidR="009B6732">
        <w:rPr>
          <w:rFonts w:ascii="Verdana" w:eastAsia="Times New Roman" w:hAnsi="Verdana" w:cs="Times New Roman"/>
        </w:rPr>
        <w:t>this response.</w:t>
      </w:r>
    </w:p>
    <w:p w:rsidR="00F36350" w:rsidRPr="00285817" w:rsidRDefault="00172F65" w:rsidP="009B6732">
      <w:pPr>
        <w:spacing w:line="240" w:lineRule="atLeast"/>
        <w:rPr>
          <w:rFonts w:ascii="Verdana" w:eastAsia="Times New Roman" w:hAnsi="Verdana" w:cs="Times New Roman"/>
        </w:rPr>
      </w:pP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r>
      <w:r>
        <w:rPr>
          <w:rFonts w:ascii="Verdana" w:eastAsia="Times New Roman" w:hAnsi="Verdana" w:cs="Times New Roman"/>
        </w:rPr>
        <w:tab/>
      </w:r>
      <w:r w:rsidR="009B6732">
        <w:rPr>
          <w:rFonts w:ascii="Verdana" w:eastAsia="Times New Roman" w:hAnsi="Verdana" w:cs="Times New Roman"/>
        </w:rPr>
        <w:t xml:space="preserve">   </w:t>
      </w:r>
      <w:r w:rsidR="009B6732">
        <w:rPr>
          <w:rFonts w:ascii="Verdana" w:eastAsia="Times New Roman" w:hAnsi="Verdana" w:cs="Times New Roman"/>
        </w:rPr>
        <w:tab/>
      </w:r>
      <w:r w:rsidR="009B6732">
        <w:rPr>
          <w:rFonts w:ascii="Verdana" w:eastAsia="Times New Roman" w:hAnsi="Verdana" w:cs="Times New Roman"/>
        </w:rPr>
        <w:tab/>
        <w:t xml:space="preserve"> </w:t>
      </w:r>
      <w:r w:rsidR="00106EC6" w:rsidRPr="00B27CBC">
        <w:rPr>
          <w:rFonts w:ascii="Verdana" w:hAnsi="Verdana" w:cs="Tahoma"/>
          <w:color w:val="FF0000"/>
        </w:rPr>
        <w:tab/>
      </w:r>
      <w:r w:rsidR="006551C3" w:rsidRPr="00B27CBC">
        <w:rPr>
          <w:rFonts w:ascii="Verdana" w:hAnsi="Verdana" w:cs="Tahoma"/>
          <w:color w:val="FF0000"/>
        </w:rPr>
        <w:t xml:space="preserve"> </w:t>
      </w:r>
    </w:p>
    <w:p w:rsidR="00EB0824" w:rsidRPr="00CF3775" w:rsidRDefault="003C5606" w:rsidP="006551C3">
      <w:pPr>
        <w:tabs>
          <w:tab w:val="left" w:pos="2127"/>
          <w:tab w:val="center" w:pos="4944"/>
        </w:tabs>
        <w:spacing w:after="0" w:line="240" w:lineRule="auto"/>
        <w:ind w:left="142"/>
        <w:jc w:val="both"/>
        <w:rPr>
          <w:rFonts w:ascii="Verdana" w:hAnsi="Verdana" w:cs="Tahoma"/>
          <w:b/>
        </w:rPr>
      </w:pPr>
      <w:r>
        <w:rPr>
          <w:rFonts w:ascii="Verdana" w:hAnsi="Verdana" w:cs="Tahoma"/>
          <w:b/>
        </w:rPr>
        <w:t>8</w:t>
      </w:r>
      <w:r w:rsidR="00EB0824" w:rsidRPr="00CF3775">
        <w:rPr>
          <w:rFonts w:ascii="Verdana" w:hAnsi="Verdana" w:cs="Tahoma"/>
          <w:b/>
        </w:rPr>
        <w:t xml:space="preserve">. Correspondence:  </w:t>
      </w:r>
      <w:r w:rsidR="006551C3">
        <w:rPr>
          <w:rFonts w:ascii="Verdana" w:hAnsi="Verdana" w:cs="Tahoma"/>
          <w:b/>
        </w:rPr>
        <w:tab/>
      </w:r>
    </w:p>
    <w:p w:rsidR="009B6732" w:rsidRDefault="009B6732" w:rsidP="007C108D">
      <w:pPr>
        <w:tabs>
          <w:tab w:val="left" w:pos="2127"/>
        </w:tabs>
        <w:spacing w:after="0" w:line="240" w:lineRule="auto"/>
        <w:ind w:left="142"/>
        <w:jc w:val="both"/>
        <w:rPr>
          <w:rFonts w:ascii="Verdana" w:hAnsi="Verdana" w:cs="Tahoma"/>
          <w:b/>
        </w:rPr>
      </w:pPr>
    </w:p>
    <w:p w:rsidR="00F36350" w:rsidRDefault="009B6732" w:rsidP="007C108D">
      <w:pPr>
        <w:tabs>
          <w:tab w:val="left" w:pos="2127"/>
        </w:tabs>
        <w:spacing w:after="0" w:line="240" w:lineRule="auto"/>
        <w:ind w:left="142"/>
        <w:jc w:val="both"/>
        <w:rPr>
          <w:rFonts w:ascii="Verdana" w:hAnsi="Verdana" w:cs="Tahoma"/>
        </w:rPr>
      </w:pPr>
      <w:r>
        <w:rPr>
          <w:rFonts w:ascii="Verdana" w:hAnsi="Verdana" w:cs="Tahoma"/>
        </w:rPr>
        <w:tab/>
      </w:r>
      <w:r w:rsidR="004836AB">
        <w:rPr>
          <w:rFonts w:ascii="Verdana" w:hAnsi="Verdana" w:cs="Tahoma"/>
        </w:rPr>
        <w:t xml:space="preserve"> </w:t>
      </w:r>
      <w:r w:rsidR="003C5606" w:rsidRPr="003C5606">
        <w:rPr>
          <w:rFonts w:ascii="Verdana" w:hAnsi="Verdana" w:cs="Tahoma"/>
        </w:rPr>
        <w:t xml:space="preserve">All correspondence received </w:t>
      </w:r>
      <w:r>
        <w:rPr>
          <w:rFonts w:ascii="Verdana" w:hAnsi="Verdana" w:cs="Tahoma"/>
        </w:rPr>
        <w:t xml:space="preserve">and circulated </w:t>
      </w:r>
      <w:r w:rsidR="003C5606" w:rsidRPr="003C5606">
        <w:rPr>
          <w:rFonts w:ascii="Verdana" w:hAnsi="Verdana" w:cs="Tahoma"/>
        </w:rPr>
        <w:t xml:space="preserve">electronically </w:t>
      </w:r>
      <w:r w:rsidR="00E129FD">
        <w:rPr>
          <w:rFonts w:ascii="Verdana" w:hAnsi="Verdana" w:cs="Tahoma"/>
        </w:rPr>
        <w:t>is</w:t>
      </w:r>
      <w:r>
        <w:rPr>
          <w:rFonts w:ascii="Verdana" w:hAnsi="Verdana" w:cs="Tahoma"/>
        </w:rPr>
        <w:t xml:space="preserve"> </w:t>
      </w:r>
      <w:r w:rsidR="005B66AF">
        <w:rPr>
          <w:rFonts w:ascii="Verdana" w:hAnsi="Verdana" w:cs="Tahoma"/>
        </w:rPr>
        <w:tab/>
      </w:r>
      <w:r w:rsidR="004836AB">
        <w:rPr>
          <w:rFonts w:ascii="Verdana" w:hAnsi="Verdana" w:cs="Tahoma"/>
        </w:rPr>
        <w:t xml:space="preserve"> </w:t>
      </w:r>
      <w:r w:rsidR="005B66AF">
        <w:rPr>
          <w:rFonts w:ascii="Verdana" w:hAnsi="Verdana" w:cs="Tahoma"/>
        </w:rPr>
        <w:t xml:space="preserve">taken as </w:t>
      </w:r>
      <w:r w:rsidR="003C5606" w:rsidRPr="003C5606">
        <w:rPr>
          <w:rFonts w:ascii="Verdana" w:hAnsi="Verdana" w:cs="Tahoma"/>
        </w:rPr>
        <w:t>read.</w:t>
      </w:r>
    </w:p>
    <w:p w:rsidR="009B6732" w:rsidRDefault="009B6732" w:rsidP="007C108D">
      <w:pPr>
        <w:tabs>
          <w:tab w:val="left" w:pos="2127"/>
        </w:tabs>
        <w:spacing w:after="0" w:line="240" w:lineRule="auto"/>
        <w:ind w:left="142"/>
        <w:jc w:val="both"/>
        <w:rPr>
          <w:rFonts w:ascii="Verdana" w:hAnsi="Verdana" w:cs="Tahoma"/>
        </w:rPr>
      </w:pPr>
    </w:p>
    <w:p w:rsidR="009B6732" w:rsidRDefault="009B6732" w:rsidP="004836AB">
      <w:pPr>
        <w:tabs>
          <w:tab w:val="left" w:pos="1985"/>
          <w:tab w:val="left" w:pos="2127"/>
        </w:tabs>
        <w:spacing w:after="0" w:line="240" w:lineRule="auto"/>
        <w:ind w:left="142"/>
        <w:jc w:val="both"/>
        <w:rPr>
          <w:rFonts w:ascii="Verdana" w:hAnsi="Verdana" w:cs="Tahoma"/>
        </w:rPr>
      </w:pPr>
      <w:r>
        <w:rPr>
          <w:rFonts w:ascii="Verdana" w:hAnsi="Verdana" w:cs="Tahoma"/>
        </w:rPr>
        <w:tab/>
      </w:r>
      <w:r>
        <w:rPr>
          <w:rFonts w:ascii="Verdana" w:hAnsi="Verdana" w:cs="Tahoma"/>
        </w:rPr>
        <w:tab/>
      </w:r>
      <w:r w:rsidR="004836AB">
        <w:rPr>
          <w:rFonts w:ascii="Verdana" w:hAnsi="Verdana" w:cs="Tahoma"/>
        </w:rPr>
        <w:t xml:space="preserve"> </w:t>
      </w:r>
      <w:r>
        <w:rPr>
          <w:rFonts w:ascii="Verdana" w:hAnsi="Verdana" w:cs="Tahoma"/>
        </w:rPr>
        <w:t xml:space="preserve">Since preparation of the agenda the Clerk was advised that the </w:t>
      </w:r>
      <w:r>
        <w:rPr>
          <w:rFonts w:ascii="Verdana" w:hAnsi="Verdana" w:cs="Tahoma"/>
        </w:rPr>
        <w:tab/>
      </w:r>
      <w:r>
        <w:rPr>
          <w:rFonts w:ascii="Verdana" w:hAnsi="Verdana" w:cs="Tahoma"/>
        </w:rPr>
        <w:tab/>
      </w:r>
      <w:r w:rsidR="004836AB">
        <w:rPr>
          <w:rFonts w:ascii="Verdana" w:hAnsi="Verdana" w:cs="Tahoma"/>
        </w:rPr>
        <w:t xml:space="preserve"> </w:t>
      </w:r>
      <w:r>
        <w:rPr>
          <w:rFonts w:ascii="Verdana" w:hAnsi="Verdana" w:cs="Tahoma"/>
        </w:rPr>
        <w:t>overgrown footpath fr</w:t>
      </w:r>
      <w:r w:rsidR="00847F27">
        <w:rPr>
          <w:rFonts w:ascii="Verdana" w:hAnsi="Verdana" w:cs="Tahoma"/>
        </w:rPr>
        <w:t>om The Sta</w:t>
      </w:r>
      <w:r w:rsidR="004836AB">
        <w:rPr>
          <w:rFonts w:ascii="Verdana" w:hAnsi="Verdana" w:cs="Tahoma"/>
        </w:rPr>
        <w:t xml:space="preserve">bles, Featherbed Lane to the </w:t>
      </w:r>
      <w:r w:rsidR="004836AB">
        <w:rPr>
          <w:rFonts w:ascii="Verdana" w:hAnsi="Verdana" w:cs="Tahoma"/>
        </w:rPr>
        <w:tab/>
        <w:t xml:space="preserve">   </w:t>
      </w:r>
      <w:r w:rsidR="00847F27">
        <w:rPr>
          <w:rFonts w:ascii="Verdana" w:hAnsi="Verdana" w:cs="Tahoma"/>
        </w:rPr>
        <w:t xml:space="preserve">line </w:t>
      </w:r>
      <w:r>
        <w:rPr>
          <w:rFonts w:ascii="Verdana" w:hAnsi="Verdana" w:cs="Tahoma"/>
        </w:rPr>
        <w:t>has now been cleared.</w:t>
      </w:r>
      <w:r w:rsidR="00847F27">
        <w:rPr>
          <w:rFonts w:ascii="Verdana" w:hAnsi="Verdana" w:cs="Tahoma"/>
        </w:rPr>
        <w:t xml:space="preserve">   Cllr Stewart agreed to check that</w:t>
      </w:r>
      <w:r w:rsidR="00795382">
        <w:rPr>
          <w:rFonts w:ascii="Verdana" w:hAnsi="Verdana" w:cs="Tahoma"/>
        </w:rPr>
        <w:t xml:space="preserve"> </w:t>
      </w:r>
      <w:r w:rsidR="00795382">
        <w:rPr>
          <w:rFonts w:ascii="Verdana" w:hAnsi="Verdana" w:cs="Tahoma"/>
        </w:rPr>
        <w:tab/>
      </w:r>
      <w:r w:rsidR="004836AB">
        <w:rPr>
          <w:rFonts w:ascii="Verdana" w:hAnsi="Verdana" w:cs="Tahoma"/>
        </w:rPr>
        <w:t xml:space="preserve">   </w:t>
      </w:r>
      <w:r w:rsidR="00795382">
        <w:rPr>
          <w:rFonts w:ascii="Verdana" w:hAnsi="Verdana" w:cs="Tahoma"/>
        </w:rPr>
        <w:t>out</w:t>
      </w:r>
      <w:r w:rsidR="00847F27">
        <w:rPr>
          <w:rFonts w:ascii="Verdana" w:hAnsi="Verdana" w:cs="Tahoma"/>
        </w:rPr>
        <w:t>.</w:t>
      </w:r>
    </w:p>
    <w:p w:rsidR="006F279E" w:rsidRPr="00F36350" w:rsidRDefault="00EF7457" w:rsidP="006F46C3">
      <w:pPr>
        <w:tabs>
          <w:tab w:val="left" w:pos="2127"/>
        </w:tabs>
        <w:spacing w:after="0" w:line="240" w:lineRule="auto"/>
        <w:ind w:left="142"/>
        <w:jc w:val="both"/>
        <w:rPr>
          <w:rFonts w:ascii="Verdana" w:hAnsi="Verdana" w:cs="Tahoma"/>
        </w:rPr>
      </w:pPr>
      <w:r>
        <w:rPr>
          <w:rFonts w:ascii="Verdana" w:hAnsi="Verdana" w:cs="Tahoma"/>
        </w:rPr>
        <w:tab/>
        <w:t xml:space="preserve"> </w:t>
      </w:r>
    </w:p>
    <w:p w:rsidR="00D033FD" w:rsidRDefault="003C5606" w:rsidP="003C5606">
      <w:pPr>
        <w:tabs>
          <w:tab w:val="left" w:pos="2127"/>
        </w:tabs>
        <w:spacing w:after="0" w:line="240" w:lineRule="auto"/>
        <w:ind w:left="142"/>
        <w:jc w:val="both"/>
        <w:rPr>
          <w:rFonts w:ascii="Verdana" w:hAnsi="Verdana" w:cs="Tahoma"/>
          <w:b/>
        </w:rPr>
      </w:pPr>
      <w:r>
        <w:rPr>
          <w:rFonts w:ascii="Verdana" w:hAnsi="Verdana" w:cs="Tahoma"/>
          <w:b/>
        </w:rPr>
        <w:t>9</w:t>
      </w:r>
      <w:r w:rsidR="00F540C0">
        <w:rPr>
          <w:rFonts w:ascii="Verdana" w:hAnsi="Verdana" w:cs="Tahoma"/>
          <w:b/>
        </w:rPr>
        <w:t xml:space="preserve">. </w:t>
      </w:r>
      <w:r w:rsidR="008B6B20">
        <w:rPr>
          <w:rFonts w:ascii="Verdana" w:hAnsi="Verdana" w:cs="Tahoma"/>
          <w:b/>
        </w:rPr>
        <w:t>Mary Arden Inn:</w:t>
      </w:r>
    </w:p>
    <w:p w:rsidR="008B6B20" w:rsidRDefault="008B6B20" w:rsidP="003C5606">
      <w:pPr>
        <w:tabs>
          <w:tab w:val="left" w:pos="2127"/>
        </w:tabs>
        <w:spacing w:after="0" w:line="240" w:lineRule="auto"/>
        <w:ind w:left="142"/>
        <w:jc w:val="both"/>
        <w:rPr>
          <w:rFonts w:ascii="Verdana" w:hAnsi="Verdana" w:cs="Tahoma"/>
          <w:b/>
        </w:rPr>
      </w:pPr>
    </w:p>
    <w:p w:rsidR="00795382" w:rsidRPr="001C353E" w:rsidRDefault="008B6B20" w:rsidP="00795382">
      <w:pPr>
        <w:tabs>
          <w:tab w:val="left" w:pos="2127"/>
        </w:tabs>
        <w:spacing w:after="0" w:line="240" w:lineRule="auto"/>
        <w:ind w:left="142"/>
        <w:jc w:val="both"/>
        <w:rPr>
          <w:rFonts w:ascii="Verdana" w:hAnsi="Verdana" w:cs="Tahoma"/>
        </w:rPr>
      </w:pPr>
      <w:r>
        <w:rPr>
          <w:rFonts w:ascii="Verdana" w:hAnsi="Verdana" w:cs="Tahoma"/>
          <w:b/>
        </w:rPr>
        <w:tab/>
      </w:r>
      <w:r>
        <w:rPr>
          <w:rFonts w:ascii="Verdana" w:hAnsi="Verdana" w:cs="Tahoma"/>
          <w:b/>
        </w:rPr>
        <w:tab/>
        <w:t xml:space="preserve"> </w:t>
      </w:r>
      <w:r w:rsidRPr="001C353E">
        <w:rPr>
          <w:rFonts w:ascii="Verdana" w:hAnsi="Verdana" w:cs="Tahoma"/>
        </w:rPr>
        <w:t>See agenda item No. 5.</w:t>
      </w:r>
    </w:p>
    <w:p w:rsidR="00795382" w:rsidRDefault="00795382" w:rsidP="00795382">
      <w:pPr>
        <w:tabs>
          <w:tab w:val="left" w:pos="2127"/>
        </w:tabs>
        <w:spacing w:after="0" w:line="240" w:lineRule="auto"/>
        <w:ind w:left="142"/>
        <w:jc w:val="both"/>
        <w:rPr>
          <w:rFonts w:ascii="Verdana" w:hAnsi="Verdana" w:cs="Tahoma"/>
          <w:b/>
        </w:rPr>
      </w:pPr>
    </w:p>
    <w:p w:rsidR="00277B99" w:rsidRDefault="00277B99" w:rsidP="00795382">
      <w:pPr>
        <w:tabs>
          <w:tab w:val="left" w:pos="2127"/>
        </w:tabs>
        <w:spacing w:after="0" w:line="240" w:lineRule="auto"/>
        <w:ind w:left="142"/>
        <w:jc w:val="both"/>
        <w:rPr>
          <w:rFonts w:ascii="Verdana" w:hAnsi="Verdana" w:cs="Tahoma"/>
          <w:b/>
        </w:rPr>
      </w:pPr>
    </w:p>
    <w:p w:rsidR="00277B99" w:rsidRDefault="00277B99" w:rsidP="00795382">
      <w:pPr>
        <w:tabs>
          <w:tab w:val="left" w:pos="2127"/>
        </w:tabs>
        <w:spacing w:after="0" w:line="240" w:lineRule="auto"/>
        <w:ind w:left="142"/>
        <w:jc w:val="both"/>
        <w:rPr>
          <w:rFonts w:ascii="Verdana" w:hAnsi="Verdana" w:cs="Tahoma"/>
          <w:b/>
        </w:rPr>
      </w:pPr>
    </w:p>
    <w:p w:rsidR="00277B99" w:rsidRDefault="00277B99" w:rsidP="00795382">
      <w:pPr>
        <w:tabs>
          <w:tab w:val="left" w:pos="2127"/>
        </w:tabs>
        <w:spacing w:after="0" w:line="240" w:lineRule="auto"/>
        <w:ind w:left="142"/>
        <w:jc w:val="both"/>
        <w:rPr>
          <w:rFonts w:ascii="Verdana" w:hAnsi="Verdana" w:cs="Tahoma"/>
          <w:b/>
        </w:rPr>
      </w:pPr>
    </w:p>
    <w:p w:rsidR="00277B99" w:rsidRDefault="00277B99" w:rsidP="00795382">
      <w:pPr>
        <w:tabs>
          <w:tab w:val="left" w:pos="2127"/>
        </w:tabs>
        <w:spacing w:after="0" w:line="240" w:lineRule="auto"/>
        <w:ind w:left="142"/>
        <w:jc w:val="both"/>
        <w:rPr>
          <w:rFonts w:ascii="Verdana" w:hAnsi="Verdana" w:cs="Tahoma"/>
          <w:b/>
        </w:rPr>
      </w:pPr>
    </w:p>
    <w:p w:rsidR="00277B99" w:rsidRDefault="00277B99" w:rsidP="00795382">
      <w:pPr>
        <w:tabs>
          <w:tab w:val="left" w:pos="2127"/>
        </w:tabs>
        <w:spacing w:after="0" w:line="240" w:lineRule="auto"/>
        <w:ind w:left="142"/>
        <w:jc w:val="both"/>
        <w:rPr>
          <w:rFonts w:ascii="Verdana" w:hAnsi="Verdana" w:cs="Tahoma"/>
          <w:b/>
        </w:rPr>
      </w:pPr>
    </w:p>
    <w:p w:rsidR="00700350" w:rsidRPr="00795382" w:rsidRDefault="00795382" w:rsidP="00795382">
      <w:pPr>
        <w:tabs>
          <w:tab w:val="left" w:pos="2127"/>
        </w:tabs>
        <w:spacing w:after="0" w:line="240" w:lineRule="auto"/>
        <w:ind w:left="-142"/>
        <w:jc w:val="both"/>
        <w:rPr>
          <w:rFonts w:ascii="Verdana" w:hAnsi="Verdana" w:cs="Tahoma"/>
          <w:b/>
        </w:rPr>
      </w:pPr>
      <w:r>
        <w:rPr>
          <w:rFonts w:ascii="Verdana" w:hAnsi="Verdana" w:cs="Tahoma"/>
          <w:b/>
        </w:rPr>
        <w:t xml:space="preserve">  10. </w:t>
      </w:r>
      <w:r w:rsidR="006551C3" w:rsidRPr="00EC0973">
        <w:rPr>
          <w:rFonts w:ascii="Verdana" w:hAnsi="Verdana" w:cs="Tahoma"/>
          <w:b/>
        </w:rPr>
        <w:t>Willow Wood Play area:</w:t>
      </w:r>
      <w:r w:rsidR="005135B8" w:rsidRPr="00EC0973">
        <w:rPr>
          <w:rFonts w:ascii="Verdana" w:hAnsi="Verdana" w:cs="Tahoma"/>
          <w:b/>
        </w:rPr>
        <w:tab/>
      </w:r>
    </w:p>
    <w:p w:rsidR="00EE6F29" w:rsidRDefault="00EE6F29" w:rsidP="00700350">
      <w:pPr>
        <w:tabs>
          <w:tab w:val="left" w:pos="2268"/>
        </w:tabs>
        <w:spacing w:after="0" w:line="240" w:lineRule="auto"/>
        <w:ind w:left="142"/>
        <w:jc w:val="both"/>
        <w:rPr>
          <w:rFonts w:ascii="Verdana" w:hAnsi="Verdana" w:cs="Tahoma"/>
          <w:b/>
        </w:rPr>
      </w:pPr>
    </w:p>
    <w:p w:rsidR="00EE6F29" w:rsidRPr="00C51E20" w:rsidRDefault="004C4009" w:rsidP="00700350">
      <w:pPr>
        <w:tabs>
          <w:tab w:val="left" w:pos="2268"/>
        </w:tabs>
        <w:spacing w:after="0" w:line="240" w:lineRule="auto"/>
        <w:ind w:left="142"/>
        <w:jc w:val="both"/>
        <w:rPr>
          <w:rFonts w:ascii="Verdana" w:hAnsi="Verdana" w:cs="Tahoma"/>
        </w:rPr>
      </w:pPr>
      <w:r>
        <w:rPr>
          <w:rFonts w:ascii="Verdana" w:hAnsi="Verdana" w:cs="Tahoma"/>
          <w:b/>
        </w:rPr>
        <w:tab/>
      </w:r>
      <w:r w:rsidR="00C51E20" w:rsidRPr="00C51E20">
        <w:rPr>
          <w:rFonts w:ascii="Verdana" w:hAnsi="Verdana" w:cs="Tahoma"/>
        </w:rPr>
        <w:t xml:space="preserve">The </w:t>
      </w:r>
      <w:r w:rsidR="00F52CC4">
        <w:rPr>
          <w:rFonts w:ascii="Verdana" w:hAnsi="Verdana" w:cs="Tahoma"/>
        </w:rPr>
        <w:t>October</w:t>
      </w:r>
      <w:r w:rsidR="00C51E20" w:rsidRPr="00C51E20">
        <w:rPr>
          <w:rFonts w:ascii="Verdana" w:hAnsi="Verdana" w:cs="Tahoma"/>
        </w:rPr>
        <w:t xml:space="preserve"> inspection report raised</w:t>
      </w:r>
      <w:r w:rsidR="00CF2339">
        <w:rPr>
          <w:rFonts w:ascii="Verdana" w:hAnsi="Verdana" w:cs="Tahoma"/>
        </w:rPr>
        <w:t xml:space="preserve"> several defects</w:t>
      </w:r>
      <w:r w:rsidR="00F52CC4">
        <w:rPr>
          <w:rFonts w:ascii="Verdana" w:hAnsi="Verdana" w:cs="Tahoma"/>
        </w:rPr>
        <w:t xml:space="preserve"> as in the </w:t>
      </w:r>
      <w:r w:rsidR="00F52CC4">
        <w:rPr>
          <w:rFonts w:ascii="Verdana" w:hAnsi="Verdana" w:cs="Tahoma"/>
        </w:rPr>
        <w:tab/>
        <w:t>previous month</w:t>
      </w:r>
      <w:r w:rsidR="00A85AA6">
        <w:rPr>
          <w:rFonts w:ascii="Verdana" w:hAnsi="Verdana" w:cs="Tahoma"/>
        </w:rPr>
        <w:t>, generally low risk.</w:t>
      </w:r>
      <w:r w:rsidR="00F52CC4">
        <w:rPr>
          <w:rFonts w:ascii="Verdana" w:hAnsi="Verdana" w:cs="Tahoma"/>
        </w:rPr>
        <w:t xml:space="preserve"> It has been suggested we </w:t>
      </w:r>
      <w:r w:rsidR="00A85AA6">
        <w:rPr>
          <w:rFonts w:ascii="Verdana" w:hAnsi="Verdana" w:cs="Tahoma"/>
        </w:rPr>
        <w:tab/>
      </w:r>
      <w:r w:rsidR="00F52CC4">
        <w:rPr>
          <w:rFonts w:ascii="Verdana" w:hAnsi="Verdana" w:cs="Tahoma"/>
        </w:rPr>
        <w:t xml:space="preserve">should </w:t>
      </w:r>
      <w:r w:rsidR="00A85AA6">
        <w:rPr>
          <w:rFonts w:ascii="Verdana" w:hAnsi="Verdana" w:cs="Tahoma"/>
        </w:rPr>
        <w:t xml:space="preserve">now consider </w:t>
      </w:r>
      <w:r w:rsidR="00F52CC4">
        <w:rPr>
          <w:rFonts w:ascii="Verdana" w:hAnsi="Verdana" w:cs="Tahoma"/>
        </w:rPr>
        <w:t xml:space="preserve">replacing the </w:t>
      </w:r>
      <w:r w:rsidR="00CF2339">
        <w:rPr>
          <w:rFonts w:ascii="Verdana" w:hAnsi="Verdana" w:cs="Tahoma"/>
        </w:rPr>
        <w:t xml:space="preserve">Multi Play </w:t>
      </w:r>
      <w:r w:rsidR="00F52CC4">
        <w:rPr>
          <w:rFonts w:ascii="Verdana" w:hAnsi="Verdana" w:cs="Tahoma"/>
        </w:rPr>
        <w:t xml:space="preserve">as the condition </w:t>
      </w:r>
      <w:r w:rsidR="00795382">
        <w:rPr>
          <w:rFonts w:ascii="Verdana" w:hAnsi="Verdana" w:cs="Tahoma"/>
        </w:rPr>
        <w:tab/>
      </w:r>
      <w:r w:rsidR="00F52CC4">
        <w:rPr>
          <w:rFonts w:ascii="Verdana" w:hAnsi="Verdana" w:cs="Tahoma"/>
        </w:rPr>
        <w:t>of this item is poor</w:t>
      </w:r>
      <w:r w:rsidR="00A85AA6">
        <w:rPr>
          <w:rFonts w:ascii="Verdana" w:hAnsi="Verdana" w:cs="Tahoma"/>
        </w:rPr>
        <w:t xml:space="preserve"> and of moderate risk.  Some suggestions </w:t>
      </w:r>
      <w:r w:rsidR="00795382">
        <w:rPr>
          <w:rFonts w:ascii="Verdana" w:hAnsi="Verdana" w:cs="Tahoma"/>
        </w:rPr>
        <w:tab/>
        <w:t xml:space="preserve">for </w:t>
      </w:r>
      <w:r w:rsidR="00A85AA6">
        <w:rPr>
          <w:rFonts w:ascii="Verdana" w:hAnsi="Verdana" w:cs="Tahoma"/>
        </w:rPr>
        <w:t xml:space="preserve">replacement items had been put forward and Cllr. McMillan </w:t>
      </w:r>
      <w:r w:rsidR="00795382">
        <w:rPr>
          <w:rFonts w:ascii="Verdana" w:hAnsi="Verdana" w:cs="Tahoma"/>
        </w:rPr>
        <w:tab/>
        <w:t xml:space="preserve">advised </w:t>
      </w:r>
      <w:r w:rsidR="00A85AA6">
        <w:rPr>
          <w:rFonts w:ascii="Verdana" w:hAnsi="Verdana" w:cs="Tahoma"/>
        </w:rPr>
        <w:t>that he is waiting for quotations.</w:t>
      </w:r>
      <w:r w:rsidR="00CF2339">
        <w:rPr>
          <w:rFonts w:ascii="Verdana" w:hAnsi="Verdana" w:cs="Tahoma"/>
        </w:rPr>
        <w:tab/>
      </w:r>
      <w:r w:rsidR="00CF2339">
        <w:rPr>
          <w:rFonts w:ascii="Verdana" w:hAnsi="Verdana" w:cs="Tahoma"/>
        </w:rPr>
        <w:tab/>
        <w:t xml:space="preserve"> </w:t>
      </w:r>
      <w:r w:rsidR="00C51E20" w:rsidRPr="00C51E20">
        <w:rPr>
          <w:rFonts w:ascii="Verdana" w:hAnsi="Verdana" w:cs="Tahoma"/>
        </w:rPr>
        <w:t xml:space="preserve"> </w:t>
      </w:r>
    </w:p>
    <w:p w:rsidR="00DE2C28" w:rsidRPr="008A1285" w:rsidRDefault="00DE2C28" w:rsidP="00EE6F29">
      <w:pPr>
        <w:tabs>
          <w:tab w:val="left" w:pos="2268"/>
        </w:tabs>
        <w:spacing w:after="0" w:line="240" w:lineRule="auto"/>
        <w:ind w:left="142"/>
        <w:jc w:val="both"/>
        <w:rPr>
          <w:rFonts w:ascii="Verdana" w:hAnsi="Verdana" w:cs="Tahoma"/>
        </w:rPr>
      </w:pPr>
    </w:p>
    <w:p w:rsidR="00FD1AA2" w:rsidRPr="00CD5EAD" w:rsidRDefault="00795382" w:rsidP="00CD5EAD">
      <w:pPr>
        <w:tabs>
          <w:tab w:val="left" w:pos="142"/>
          <w:tab w:val="left" w:pos="2410"/>
          <w:tab w:val="left" w:pos="2552"/>
        </w:tabs>
        <w:spacing w:after="0" w:line="240" w:lineRule="auto"/>
        <w:ind w:left="142" w:hanging="142"/>
        <w:jc w:val="both"/>
        <w:rPr>
          <w:rFonts w:ascii="Verdana" w:hAnsi="Verdana" w:cs="Tahoma"/>
          <w:b/>
        </w:rPr>
      </w:pPr>
      <w:r w:rsidRPr="00CD5EAD">
        <w:rPr>
          <w:rFonts w:ascii="Verdana" w:hAnsi="Verdana" w:cs="Tahoma"/>
          <w:b/>
        </w:rPr>
        <w:t xml:space="preserve"> </w:t>
      </w:r>
      <w:r w:rsidR="00EE6F29" w:rsidRPr="00CD5EAD">
        <w:rPr>
          <w:rFonts w:ascii="Verdana" w:hAnsi="Verdana" w:cs="Tahoma"/>
          <w:b/>
        </w:rPr>
        <w:t>11</w:t>
      </w:r>
      <w:r w:rsidR="00DB7A06" w:rsidRPr="00CD5EAD">
        <w:rPr>
          <w:rFonts w:ascii="Verdana" w:hAnsi="Verdana" w:cs="Tahoma"/>
          <w:b/>
        </w:rPr>
        <w:t xml:space="preserve">. </w:t>
      </w:r>
      <w:r w:rsidR="00EE063F" w:rsidRPr="00CD5EAD">
        <w:rPr>
          <w:rFonts w:ascii="Verdana" w:hAnsi="Verdana" w:cs="Tahoma"/>
          <w:b/>
        </w:rPr>
        <w:t>Community Speedwatch:</w:t>
      </w:r>
    </w:p>
    <w:p w:rsidR="00EE063F" w:rsidRDefault="00EE063F" w:rsidP="00EE063F">
      <w:pPr>
        <w:tabs>
          <w:tab w:val="left" w:pos="142"/>
          <w:tab w:val="left" w:pos="2127"/>
        </w:tabs>
        <w:spacing w:after="0" w:line="240" w:lineRule="auto"/>
        <w:ind w:left="142" w:hanging="142"/>
        <w:jc w:val="both"/>
        <w:rPr>
          <w:rFonts w:ascii="Verdana" w:hAnsi="Verdana" w:cs="Tahoma"/>
          <w:b/>
        </w:rPr>
      </w:pPr>
    </w:p>
    <w:p w:rsidR="0030707C" w:rsidRDefault="00117D93" w:rsidP="0030707C">
      <w:pPr>
        <w:tabs>
          <w:tab w:val="left" w:pos="142"/>
          <w:tab w:val="left" w:pos="2268"/>
        </w:tabs>
        <w:spacing w:after="0" w:line="240" w:lineRule="auto"/>
        <w:ind w:left="142" w:hanging="142"/>
        <w:jc w:val="both"/>
        <w:rPr>
          <w:rFonts w:ascii="Verdana" w:hAnsi="Verdana" w:cs="Tahoma"/>
        </w:rPr>
      </w:pPr>
      <w:r>
        <w:rPr>
          <w:rFonts w:ascii="Verdana" w:hAnsi="Verdana" w:cs="Tahoma"/>
          <w:b/>
        </w:rPr>
        <w:tab/>
      </w:r>
      <w:r>
        <w:rPr>
          <w:rFonts w:ascii="Verdana" w:hAnsi="Verdana" w:cs="Tahoma"/>
          <w:b/>
        </w:rPr>
        <w:tab/>
      </w:r>
      <w:r w:rsidR="00795382" w:rsidRPr="00795382">
        <w:rPr>
          <w:rFonts w:ascii="Verdana" w:hAnsi="Verdana" w:cs="Tahoma"/>
        </w:rPr>
        <w:t>Mr.</w:t>
      </w:r>
      <w:r w:rsidR="00795382">
        <w:rPr>
          <w:rFonts w:ascii="Verdana" w:hAnsi="Verdana" w:cs="Tahoma"/>
        </w:rPr>
        <w:t xml:space="preserve"> </w:t>
      </w:r>
      <w:r>
        <w:rPr>
          <w:rFonts w:ascii="Verdana" w:hAnsi="Verdana" w:cs="Tahoma"/>
        </w:rPr>
        <w:t xml:space="preserve">Yates, representing the Community Speedwatch scheme, </w:t>
      </w:r>
      <w:r>
        <w:rPr>
          <w:rFonts w:ascii="Verdana" w:hAnsi="Verdana" w:cs="Tahoma"/>
        </w:rPr>
        <w:tab/>
        <w:t xml:space="preserve">advised that the team had been unable to operate for </w:t>
      </w:r>
      <w:r w:rsidR="00795382">
        <w:rPr>
          <w:rFonts w:ascii="Verdana" w:hAnsi="Verdana" w:cs="Tahoma"/>
        </w:rPr>
        <w:t>several</w:t>
      </w:r>
      <w:r w:rsidR="00795382">
        <w:rPr>
          <w:rFonts w:ascii="Verdana" w:hAnsi="Verdana" w:cs="Tahoma"/>
        </w:rPr>
        <w:tab/>
      </w:r>
      <w:r>
        <w:rPr>
          <w:rFonts w:ascii="Verdana" w:hAnsi="Verdana" w:cs="Tahoma"/>
        </w:rPr>
        <w:t>months</w:t>
      </w:r>
      <w:r w:rsidR="0030707C">
        <w:rPr>
          <w:rFonts w:ascii="Verdana" w:hAnsi="Verdana" w:cs="Tahoma"/>
        </w:rPr>
        <w:t xml:space="preserve">, </w:t>
      </w:r>
      <w:r>
        <w:rPr>
          <w:rFonts w:ascii="Verdana" w:hAnsi="Verdana" w:cs="Tahoma"/>
        </w:rPr>
        <w:t>for various reasons</w:t>
      </w:r>
      <w:r w:rsidR="00795382">
        <w:rPr>
          <w:rFonts w:ascii="Verdana" w:hAnsi="Verdana" w:cs="Tahoma"/>
        </w:rPr>
        <w:t xml:space="preserve">, </w:t>
      </w:r>
      <w:r>
        <w:rPr>
          <w:rFonts w:ascii="Verdana" w:hAnsi="Verdana" w:cs="Tahoma"/>
        </w:rPr>
        <w:t xml:space="preserve">such that they haven’t been </w:t>
      </w:r>
      <w:r w:rsidR="00795382">
        <w:rPr>
          <w:rFonts w:ascii="Verdana" w:hAnsi="Verdana" w:cs="Tahoma"/>
        </w:rPr>
        <w:tab/>
      </w:r>
      <w:r>
        <w:rPr>
          <w:rFonts w:ascii="Verdana" w:hAnsi="Verdana" w:cs="Tahoma"/>
        </w:rPr>
        <w:t>quorate.</w:t>
      </w:r>
      <w:r w:rsidR="0030707C">
        <w:rPr>
          <w:rFonts w:ascii="Verdana" w:hAnsi="Verdana" w:cs="Tahoma"/>
        </w:rPr>
        <w:t xml:space="preserve">  In 2017 when this was first broached, there were </w:t>
      </w:r>
      <w:r w:rsidR="0030707C">
        <w:rPr>
          <w:rFonts w:ascii="Verdana" w:hAnsi="Verdana" w:cs="Tahoma"/>
        </w:rPr>
        <w:tab/>
        <w:t xml:space="preserve">seven volunteers and now there are only three. Despite </w:t>
      </w:r>
      <w:r w:rsidR="0030707C">
        <w:rPr>
          <w:rFonts w:ascii="Verdana" w:hAnsi="Verdana" w:cs="Tahoma"/>
        </w:rPr>
        <w:tab/>
        <w:t xml:space="preserve"> </w:t>
      </w:r>
      <w:r w:rsidR="0030707C">
        <w:rPr>
          <w:rFonts w:ascii="Verdana" w:hAnsi="Verdana" w:cs="Tahoma"/>
        </w:rPr>
        <w:tab/>
        <w:t xml:space="preserve">advertising for more volunteers unfortunately none have been </w:t>
      </w:r>
      <w:r w:rsidR="0030707C">
        <w:rPr>
          <w:rFonts w:ascii="Verdana" w:hAnsi="Verdana" w:cs="Tahoma"/>
        </w:rPr>
        <w:tab/>
        <w:t>forthcoming.</w:t>
      </w:r>
    </w:p>
    <w:p w:rsidR="0030707C" w:rsidRDefault="0030707C" w:rsidP="0030707C">
      <w:pPr>
        <w:tabs>
          <w:tab w:val="left" w:pos="142"/>
          <w:tab w:val="left" w:pos="2268"/>
        </w:tabs>
        <w:spacing w:after="0" w:line="240" w:lineRule="auto"/>
        <w:ind w:left="142" w:hanging="142"/>
        <w:jc w:val="both"/>
        <w:rPr>
          <w:rFonts w:ascii="Verdana" w:hAnsi="Verdana" w:cs="Tahoma"/>
        </w:rPr>
      </w:pPr>
    </w:p>
    <w:p w:rsidR="0030707C" w:rsidRDefault="0030707C" w:rsidP="0030707C">
      <w:pPr>
        <w:tabs>
          <w:tab w:val="left" w:pos="142"/>
          <w:tab w:val="left" w:pos="2268"/>
        </w:tabs>
        <w:spacing w:after="0" w:line="240" w:lineRule="auto"/>
        <w:ind w:left="142" w:hanging="142"/>
        <w:jc w:val="both"/>
        <w:rPr>
          <w:rFonts w:ascii="Verdana" w:hAnsi="Verdana" w:cs="Tahoma"/>
        </w:rPr>
      </w:pPr>
      <w:r>
        <w:rPr>
          <w:rFonts w:ascii="Verdana" w:hAnsi="Verdana" w:cs="Tahoma"/>
        </w:rPr>
        <w:tab/>
      </w:r>
      <w:r>
        <w:rPr>
          <w:rFonts w:ascii="Verdana" w:hAnsi="Verdana" w:cs="Tahoma"/>
        </w:rPr>
        <w:tab/>
        <w:t>Mr. Yates had been to a meeting in Bearley where the co-</w:t>
      </w:r>
      <w:r>
        <w:rPr>
          <w:rFonts w:ascii="Verdana" w:hAnsi="Verdana" w:cs="Tahoma"/>
        </w:rPr>
        <w:tab/>
      </w:r>
      <w:proofErr w:type="spellStart"/>
      <w:r>
        <w:rPr>
          <w:rFonts w:ascii="Verdana" w:hAnsi="Verdana" w:cs="Tahoma"/>
        </w:rPr>
        <w:t>ordinator</w:t>
      </w:r>
      <w:proofErr w:type="spellEnd"/>
      <w:r>
        <w:rPr>
          <w:rFonts w:ascii="Verdana" w:hAnsi="Verdana" w:cs="Tahoma"/>
        </w:rPr>
        <w:t xml:space="preserve"> for CSW, Gary Strain, spoke about some new speed </w:t>
      </w:r>
      <w:r>
        <w:rPr>
          <w:rFonts w:ascii="Verdana" w:hAnsi="Verdana" w:cs="Tahoma"/>
        </w:rPr>
        <w:tab/>
        <w:t xml:space="preserve">guns, </w:t>
      </w:r>
      <w:proofErr w:type="spellStart"/>
      <w:r>
        <w:rPr>
          <w:rFonts w:ascii="Verdana" w:hAnsi="Verdana" w:cs="Tahoma"/>
        </w:rPr>
        <w:t>Bushnel</w:t>
      </w:r>
      <w:proofErr w:type="spellEnd"/>
      <w:r>
        <w:rPr>
          <w:rFonts w:ascii="Verdana" w:hAnsi="Verdana" w:cs="Tahoma"/>
        </w:rPr>
        <w:t xml:space="preserve"> Velocity, that are much easier to manage.</w:t>
      </w:r>
      <w:r>
        <w:rPr>
          <w:rFonts w:ascii="Verdana" w:hAnsi="Verdana" w:cs="Tahoma"/>
        </w:rPr>
        <w:tab/>
        <w:t xml:space="preserve"> </w:t>
      </w:r>
      <w:r w:rsidR="00CD5EAD">
        <w:rPr>
          <w:rFonts w:ascii="Verdana" w:hAnsi="Verdana" w:cs="Tahoma"/>
        </w:rPr>
        <w:tab/>
      </w:r>
      <w:r>
        <w:rPr>
          <w:rFonts w:ascii="Verdana" w:hAnsi="Verdana" w:cs="Tahoma"/>
        </w:rPr>
        <w:t xml:space="preserve">Apparently some forces have approved them and Cllr. </w:t>
      </w:r>
      <w:r>
        <w:rPr>
          <w:rFonts w:ascii="Verdana" w:hAnsi="Verdana" w:cs="Tahoma"/>
        </w:rPr>
        <w:tab/>
      </w:r>
      <w:r w:rsidR="00CD5EAD">
        <w:rPr>
          <w:rFonts w:ascii="Verdana" w:hAnsi="Verdana" w:cs="Tahoma"/>
        </w:rPr>
        <w:t xml:space="preserve"> </w:t>
      </w:r>
      <w:r w:rsidR="00CD5EAD">
        <w:rPr>
          <w:rFonts w:ascii="Verdana" w:hAnsi="Verdana" w:cs="Tahoma"/>
        </w:rPr>
        <w:tab/>
      </w:r>
      <w:r>
        <w:rPr>
          <w:rFonts w:ascii="Verdana" w:hAnsi="Verdana" w:cs="Tahoma"/>
        </w:rPr>
        <w:t>Shenton agreed to investigate them further and report back.</w:t>
      </w:r>
    </w:p>
    <w:p w:rsidR="00117D93" w:rsidRPr="00117D93" w:rsidRDefault="0030707C" w:rsidP="00CD5EAD">
      <w:pPr>
        <w:tabs>
          <w:tab w:val="left" w:pos="142"/>
          <w:tab w:val="left" w:pos="2268"/>
        </w:tabs>
        <w:spacing w:after="0" w:line="240" w:lineRule="auto"/>
        <w:ind w:left="142" w:hanging="142"/>
        <w:jc w:val="both"/>
        <w:rPr>
          <w:rFonts w:ascii="Verdana" w:hAnsi="Verdana"/>
          <w:lang w:val="en-US" w:eastAsia="en-GB"/>
        </w:rPr>
      </w:pPr>
      <w:r>
        <w:rPr>
          <w:rFonts w:ascii="Verdana" w:hAnsi="Verdana" w:cs="Tahoma"/>
        </w:rPr>
        <w:tab/>
      </w:r>
      <w:r>
        <w:rPr>
          <w:rFonts w:ascii="Verdana" w:hAnsi="Verdana" w:cs="Tahoma"/>
        </w:rPr>
        <w:tab/>
        <w:t>The Chairman thanked Mr. Yates for his update.</w:t>
      </w:r>
      <w:r w:rsidR="00117D93">
        <w:rPr>
          <w:rFonts w:ascii="Verdana" w:hAnsi="Verdana" w:cs="Tahoma"/>
        </w:rPr>
        <w:tab/>
      </w:r>
      <w:r w:rsidR="00117D93">
        <w:rPr>
          <w:rFonts w:ascii="Verdana" w:hAnsi="Verdana" w:cs="Tahoma"/>
        </w:rPr>
        <w:tab/>
        <w:t xml:space="preserve">   </w:t>
      </w:r>
    </w:p>
    <w:p w:rsidR="00F1053C" w:rsidRPr="00393C3E" w:rsidRDefault="00F1053C" w:rsidP="003312E9">
      <w:pPr>
        <w:tabs>
          <w:tab w:val="left" w:pos="142"/>
          <w:tab w:val="left" w:pos="2127"/>
        </w:tabs>
        <w:spacing w:after="0" w:line="240" w:lineRule="auto"/>
        <w:jc w:val="both"/>
        <w:rPr>
          <w:rFonts w:ascii="Verdana" w:hAnsi="Verdana"/>
          <w:b/>
          <w:color w:val="C00000"/>
          <w:lang w:val="en-US" w:eastAsia="en-GB"/>
        </w:rPr>
      </w:pPr>
    </w:p>
    <w:p w:rsidR="00393C3E" w:rsidRPr="00290731" w:rsidRDefault="00D55677" w:rsidP="00393C3E">
      <w:pPr>
        <w:tabs>
          <w:tab w:val="left" w:pos="142"/>
          <w:tab w:val="left" w:pos="2127"/>
        </w:tabs>
        <w:spacing w:after="0" w:line="240" w:lineRule="auto"/>
        <w:jc w:val="both"/>
        <w:rPr>
          <w:rFonts w:ascii="Verdana" w:hAnsi="Verdana"/>
          <w:b/>
          <w:lang w:val="en-US" w:eastAsia="en-GB"/>
        </w:rPr>
      </w:pPr>
      <w:r>
        <w:rPr>
          <w:rFonts w:ascii="Verdana" w:hAnsi="Verdana"/>
          <w:lang w:val="en-US" w:eastAsia="en-GB"/>
        </w:rPr>
        <w:t xml:space="preserve">  </w:t>
      </w:r>
      <w:r w:rsidR="00393C3E" w:rsidRPr="00290731">
        <w:rPr>
          <w:rFonts w:ascii="Verdana" w:hAnsi="Verdana"/>
          <w:b/>
          <w:lang w:val="en-US" w:eastAsia="en-GB"/>
        </w:rPr>
        <w:t xml:space="preserve">12. Pathlow Park </w:t>
      </w:r>
      <w:proofErr w:type="spellStart"/>
      <w:r w:rsidR="00393C3E" w:rsidRPr="00290731">
        <w:rPr>
          <w:rFonts w:ascii="Verdana" w:hAnsi="Verdana"/>
          <w:b/>
          <w:lang w:val="en-US" w:eastAsia="en-GB"/>
        </w:rPr>
        <w:t>Traveller</w:t>
      </w:r>
      <w:proofErr w:type="spellEnd"/>
      <w:r w:rsidR="00393C3E" w:rsidRPr="00290731">
        <w:rPr>
          <w:rFonts w:ascii="Verdana" w:hAnsi="Verdana"/>
          <w:b/>
          <w:lang w:val="en-US" w:eastAsia="en-GB"/>
        </w:rPr>
        <w:t xml:space="preserve"> Site:</w:t>
      </w:r>
    </w:p>
    <w:p w:rsidR="00CD5EAD" w:rsidRDefault="00DE231D" w:rsidP="00CD5EAD">
      <w:pPr>
        <w:tabs>
          <w:tab w:val="left" w:pos="2268"/>
        </w:tabs>
        <w:spacing w:before="100" w:beforeAutospacing="1" w:after="100" w:afterAutospacing="1"/>
        <w:rPr>
          <w:rFonts w:ascii="Verdana" w:hAnsi="Verdana"/>
          <w:lang w:val="en-US" w:eastAsia="en-GB"/>
        </w:rPr>
      </w:pPr>
      <w:r>
        <w:rPr>
          <w:rFonts w:ascii="Verdana" w:hAnsi="Verdana"/>
          <w:lang w:val="en-US" w:eastAsia="en-GB"/>
        </w:rPr>
        <w:tab/>
        <w:t xml:space="preserve">Mr. Chatterton is still awaiting an update from County Cllr. </w:t>
      </w:r>
      <w:r>
        <w:rPr>
          <w:rFonts w:ascii="Verdana" w:hAnsi="Verdana"/>
          <w:lang w:val="en-US" w:eastAsia="en-GB"/>
        </w:rPr>
        <w:tab/>
        <w:t>Daniell on the fencing situation.</w:t>
      </w:r>
      <w:r w:rsidR="00CD5EAD">
        <w:rPr>
          <w:rFonts w:ascii="Verdana" w:hAnsi="Verdana"/>
          <w:lang w:val="en-US" w:eastAsia="en-GB"/>
        </w:rPr>
        <w:t xml:space="preserve"> However, he did receive a  </w:t>
      </w:r>
      <w:r w:rsidR="00CD5EAD">
        <w:rPr>
          <w:rFonts w:ascii="Verdana" w:hAnsi="Verdana"/>
          <w:lang w:val="en-US" w:eastAsia="en-GB"/>
        </w:rPr>
        <w:tab/>
        <w:t xml:space="preserve">message from a Mr. Jeff May who is the new hub manager for </w:t>
      </w:r>
      <w:r w:rsidR="00CD5EAD">
        <w:rPr>
          <w:rFonts w:ascii="Verdana" w:hAnsi="Verdana"/>
          <w:lang w:val="en-US" w:eastAsia="en-GB"/>
        </w:rPr>
        <w:tab/>
        <w:t>the G &amp; T Team.</w:t>
      </w:r>
    </w:p>
    <w:p w:rsidR="00CD5EAD" w:rsidRPr="00CD5EAD" w:rsidRDefault="00CD5EAD" w:rsidP="00CD5EAD">
      <w:pPr>
        <w:tabs>
          <w:tab w:val="left" w:pos="1985"/>
          <w:tab w:val="left" w:pos="2268"/>
        </w:tabs>
        <w:spacing w:before="100" w:beforeAutospacing="1" w:after="100" w:afterAutospacing="1"/>
        <w:rPr>
          <w:rFonts w:ascii="Verdana" w:hAnsi="Verdana"/>
        </w:rPr>
      </w:pPr>
      <w:r>
        <w:rPr>
          <w:rFonts w:ascii="Verdana" w:hAnsi="Verdana"/>
          <w:lang w:val="en-US" w:eastAsia="en-GB"/>
        </w:rPr>
        <w:t xml:space="preserve"> </w:t>
      </w:r>
      <w:r>
        <w:rPr>
          <w:rFonts w:ascii="Verdana" w:hAnsi="Verdana"/>
          <w:lang w:val="en-US" w:eastAsia="en-GB"/>
        </w:rPr>
        <w:tab/>
      </w:r>
      <w:r>
        <w:rPr>
          <w:rFonts w:ascii="Verdana" w:hAnsi="Verdana"/>
          <w:lang w:val="en-US" w:eastAsia="en-GB"/>
        </w:rPr>
        <w:tab/>
        <w:t xml:space="preserve">Mr. May advised that 12 letters have been sent to residents </w:t>
      </w:r>
      <w:r>
        <w:rPr>
          <w:rFonts w:ascii="Verdana" w:hAnsi="Verdana"/>
          <w:lang w:val="en-US" w:eastAsia="en-GB"/>
        </w:rPr>
        <w:tab/>
      </w:r>
      <w:r>
        <w:rPr>
          <w:rFonts w:ascii="Verdana" w:hAnsi="Verdana"/>
          <w:lang w:val="en-US" w:eastAsia="en-GB"/>
        </w:rPr>
        <w:tab/>
        <w:t xml:space="preserve">by legal team in relation to the extended pitch boundaries </w:t>
      </w:r>
      <w:r>
        <w:rPr>
          <w:rFonts w:ascii="Verdana" w:hAnsi="Verdana"/>
          <w:lang w:val="en-US" w:eastAsia="en-GB"/>
        </w:rPr>
        <w:tab/>
      </w:r>
      <w:r>
        <w:rPr>
          <w:rFonts w:ascii="Verdana" w:hAnsi="Verdana"/>
          <w:lang w:val="en-US" w:eastAsia="en-GB"/>
        </w:rPr>
        <w:tab/>
        <w:t>and they have 28 days, taking it to 8</w:t>
      </w:r>
      <w:r w:rsidRPr="00CD5EAD">
        <w:rPr>
          <w:rFonts w:ascii="Verdana" w:hAnsi="Verdana"/>
          <w:vertAlign w:val="superscript"/>
          <w:lang w:val="en-US" w:eastAsia="en-GB"/>
        </w:rPr>
        <w:t>th</w:t>
      </w:r>
      <w:r>
        <w:rPr>
          <w:rFonts w:ascii="Verdana" w:hAnsi="Verdana"/>
          <w:lang w:val="en-US" w:eastAsia="en-GB"/>
        </w:rPr>
        <w:t xml:space="preserve"> December, to rectify </w:t>
      </w:r>
      <w:r>
        <w:rPr>
          <w:rFonts w:ascii="Verdana" w:hAnsi="Verdana"/>
          <w:lang w:val="en-US" w:eastAsia="en-GB"/>
        </w:rPr>
        <w:tab/>
      </w:r>
      <w:r>
        <w:rPr>
          <w:rFonts w:ascii="Verdana" w:hAnsi="Verdana"/>
          <w:lang w:val="en-US" w:eastAsia="en-GB"/>
        </w:rPr>
        <w:tab/>
        <w:t xml:space="preserve">the breach of their </w:t>
      </w:r>
      <w:proofErr w:type="spellStart"/>
      <w:r>
        <w:rPr>
          <w:rFonts w:ascii="Verdana" w:hAnsi="Verdana"/>
          <w:lang w:val="en-US" w:eastAsia="en-GB"/>
        </w:rPr>
        <w:t>licence</w:t>
      </w:r>
      <w:proofErr w:type="spellEnd"/>
      <w:r>
        <w:rPr>
          <w:rFonts w:ascii="Verdana" w:hAnsi="Verdana"/>
          <w:lang w:val="en-US" w:eastAsia="en-GB"/>
        </w:rPr>
        <w:t xml:space="preserve">. </w:t>
      </w:r>
      <w:r w:rsidRPr="00CD5EAD">
        <w:rPr>
          <w:rFonts w:ascii="Verdana" w:hAnsi="Verdana"/>
        </w:rPr>
        <w:t xml:space="preserve">Those who fail to rectify the </w:t>
      </w:r>
      <w:r>
        <w:rPr>
          <w:rFonts w:ascii="Verdana" w:hAnsi="Verdana"/>
        </w:rPr>
        <w:tab/>
      </w:r>
      <w:r>
        <w:rPr>
          <w:rFonts w:ascii="Verdana" w:hAnsi="Verdana"/>
        </w:rPr>
        <w:tab/>
        <w:t xml:space="preserve">    breach </w:t>
      </w:r>
      <w:r w:rsidRPr="00CD5EAD">
        <w:rPr>
          <w:rFonts w:ascii="Verdana" w:hAnsi="Verdana"/>
        </w:rPr>
        <w:t xml:space="preserve">will be notified that </w:t>
      </w:r>
      <w:r>
        <w:rPr>
          <w:rFonts w:ascii="Verdana" w:hAnsi="Verdana"/>
        </w:rPr>
        <w:t>their</w:t>
      </w:r>
      <w:r w:rsidRPr="00CD5EAD">
        <w:rPr>
          <w:rFonts w:ascii="Verdana" w:hAnsi="Verdana"/>
        </w:rPr>
        <w:t xml:space="preserve"> legal team will begin the </w:t>
      </w:r>
      <w:r>
        <w:rPr>
          <w:rFonts w:ascii="Verdana" w:hAnsi="Verdana"/>
        </w:rPr>
        <w:tab/>
      </w:r>
      <w:r>
        <w:rPr>
          <w:rFonts w:ascii="Verdana" w:hAnsi="Verdana"/>
        </w:rPr>
        <w:tab/>
        <w:t xml:space="preserve">eviction </w:t>
      </w:r>
      <w:r w:rsidRPr="00CD5EAD">
        <w:rPr>
          <w:rFonts w:ascii="Verdana" w:hAnsi="Verdana"/>
        </w:rPr>
        <w:t>process through the courts.</w:t>
      </w:r>
    </w:p>
    <w:p w:rsidR="00CD5EAD" w:rsidRPr="00CD5EAD" w:rsidRDefault="00CD5EAD" w:rsidP="00290731">
      <w:pPr>
        <w:spacing w:before="100" w:beforeAutospacing="1" w:after="100" w:afterAutospacing="1"/>
        <w:rPr>
          <w:rFonts w:ascii="Verdana" w:hAnsi="Verdana"/>
        </w:rPr>
      </w:pPr>
      <w:r w:rsidRPr="00CD5EAD">
        <w:rPr>
          <w:rFonts w:ascii="Verdana" w:hAnsi="Verdana"/>
        </w:rPr>
        <w:t>   </w:t>
      </w:r>
      <w:r>
        <w:rPr>
          <w:rFonts w:ascii="Verdana" w:hAnsi="Verdana"/>
        </w:rPr>
        <w:t>                          </w:t>
      </w:r>
      <w:r w:rsidRPr="00CD5EAD">
        <w:rPr>
          <w:rFonts w:ascii="Verdana" w:hAnsi="Verdana"/>
        </w:rPr>
        <w:t xml:space="preserve">The Mobile Homes Act 1983 is the legislation they must use to </w:t>
      </w:r>
      <w:r>
        <w:rPr>
          <w:rFonts w:ascii="Verdana" w:hAnsi="Verdana"/>
        </w:rPr>
        <w:tab/>
      </w:r>
      <w:r>
        <w:rPr>
          <w:rFonts w:ascii="Verdana" w:hAnsi="Verdana"/>
        </w:rPr>
        <w:tab/>
      </w:r>
      <w:r>
        <w:rPr>
          <w:rFonts w:ascii="Verdana" w:hAnsi="Verdana"/>
        </w:rPr>
        <w:tab/>
        <w:t xml:space="preserve"> </w:t>
      </w:r>
      <w:r w:rsidRPr="00CD5EAD">
        <w:rPr>
          <w:rFonts w:ascii="Verdana" w:hAnsi="Verdana"/>
        </w:rPr>
        <w:t xml:space="preserve">have the tenants put the boundary fencing back to its original </w:t>
      </w:r>
      <w:r>
        <w:rPr>
          <w:rFonts w:ascii="Verdana" w:hAnsi="Verdana"/>
        </w:rPr>
        <w:tab/>
      </w:r>
      <w:r>
        <w:rPr>
          <w:rFonts w:ascii="Verdana" w:hAnsi="Verdana"/>
        </w:rPr>
        <w:tab/>
      </w:r>
      <w:r>
        <w:rPr>
          <w:rFonts w:ascii="Verdana" w:hAnsi="Verdana"/>
        </w:rPr>
        <w:tab/>
        <w:t xml:space="preserve"> </w:t>
      </w:r>
      <w:r w:rsidRPr="00CD5EAD">
        <w:rPr>
          <w:rFonts w:ascii="Verdana" w:hAnsi="Verdana"/>
        </w:rPr>
        <w:t xml:space="preserve">position, this is the process </w:t>
      </w:r>
      <w:r>
        <w:rPr>
          <w:rFonts w:ascii="Verdana" w:hAnsi="Verdana"/>
        </w:rPr>
        <w:t>they</w:t>
      </w:r>
      <w:r w:rsidRPr="00CD5EAD">
        <w:rPr>
          <w:rFonts w:ascii="Verdana" w:hAnsi="Verdana"/>
        </w:rPr>
        <w:t xml:space="preserve"> are following</w:t>
      </w:r>
      <w:r>
        <w:rPr>
          <w:rFonts w:ascii="Verdana" w:hAnsi="Verdana"/>
        </w:rPr>
        <w:t>.</w:t>
      </w:r>
      <w:r>
        <w:rPr>
          <w:rFonts w:ascii="Verdana" w:hAnsi="Verdana"/>
          <w:lang w:val="en-US" w:eastAsia="en-GB"/>
        </w:rPr>
        <w:t xml:space="preserve">          </w:t>
      </w:r>
    </w:p>
    <w:p w:rsidR="007308E3" w:rsidRDefault="00514E23" w:rsidP="00BB7F09">
      <w:pPr>
        <w:tabs>
          <w:tab w:val="left" w:pos="567"/>
          <w:tab w:val="left" w:pos="851"/>
        </w:tabs>
        <w:spacing w:after="0" w:line="240" w:lineRule="auto"/>
        <w:ind w:left="142"/>
        <w:rPr>
          <w:rFonts w:ascii="Verdana" w:eastAsia="Times New Roman" w:hAnsi="Verdana" w:cs="Tahoma"/>
          <w:b/>
          <w:color w:val="000000"/>
        </w:rPr>
      </w:pPr>
      <w:r>
        <w:rPr>
          <w:rFonts w:ascii="Verdana" w:eastAsia="Times New Roman" w:hAnsi="Verdana" w:cs="Tahoma"/>
          <w:b/>
          <w:color w:val="000000"/>
        </w:rPr>
        <w:t>1</w:t>
      </w:r>
      <w:r w:rsidR="006551C3">
        <w:rPr>
          <w:rFonts w:ascii="Verdana" w:eastAsia="Times New Roman" w:hAnsi="Verdana" w:cs="Tahoma"/>
          <w:b/>
          <w:color w:val="000000"/>
        </w:rPr>
        <w:t>3</w:t>
      </w:r>
      <w:r w:rsidR="007308E3">
        <w:rPr>
          <w:rFonts w:ascii="Verdana" w:eastAsia="Times New Roman" w:hAnsi="Verdana" w:cs="Tahoma"/>
          <w:b/>
          <w:color w:val="000000"/>
        </w:rPr>
        <w:t xml:space="preserve">. </w:t>
      </w:r>
      <w:r w:rsidR="007308E3" w:rsidRPr="0096594C">
        <w:rPr>
          <w:rFonts w:ascii="Verdana" w:eastAsia="Times New Roman" w:hAnsi="Verdana" w:cs="Tahoma"/>
          <w:b/>
          <w:color w:val="000000"/>
        </w:rPr>
        <w:t>Councillors reports and items for the agenda for the next meeting</w:t>
      </w:r>
      <w:r w:rsidR="007308E3">
        <w:rPr>
          <w:rFonts w:ascii="Verdana" w:eastAsia="Times New Roman" w:hAnsi="Verdana" w:cs="Tahoma"/>
          <w:b/>
          <w:color w:val="000000"/>
        </w:rPr>
        <w:t>:</w:t>
      </w:r>
    </w:p>
    <w:p w:rsidR="007308E3" w:rsidRDefault="007308E3" w:rsidP="00BB7F09">
      <w:pPr>
        <w:tabs>
          <w:tab w:val="left" w:pos="567"/>
          <w:tab w:val="left" w:pos="851"/>
        </w:tabs>
        <w:spacing w:after="0" w:line="240" w:lineRule="auto"/>
        <w:ind w:left="142"/>
        <w:rPr>
          <w:rFonts w:ascii="Verdana" w:eastAsia="Times New Roman" w:hAnsi="Verdana" w:cs="Tahoma"/>
          <w:b/>
          <w:color w:val="000000"/>
        </w:rPr>
      </w:pPr>
    </w:p>
    <w:p w:rsidR="004977F6" w:rsidRDefault="00FB6411"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r>
      <w:r>
        <w:rPr>
          <w:rFonts w:ascii="Verdana" w:eastAsia="Times New Roman" w:hAnsi="Verdana" w:cs="Tahoma"/>
          <w:b/>
          <w:color w:val="000000"/>
        </w:rPr>
        <w:tab/>
        <w:t xml:space="preserve"> </w:t>
      </w:r>
      <w:r w:rsidR="004977F6" w:rsidRPr="004977F6">
        <w:rPr>
          <w:rFonts w:ascii="Verdana" w:eastAsia="Times New Roman" w:hAnsi="Verdana" w:cs="Tahoma"/>
          <w:color w:val="000000"/>
        </w:rPr>
        <w:t>Cllr Stewart re</w:t>
      </w:r>
      <w:r w:rsidR="004977F6">
        <w:rPr>
          <w:rFonts w:ascii="Verdana" w:eastAsia="Times New Roman" w:hAnsi="Verdana" w:cs="Tahoma"/>
          <w:color w:val="000000"/>
        </w:rPr>
        <w:t xml:space="preserve">ported that the public footpath going towards </w:t>
      </w:r>
    </w:p>
    <w:p w:rsidR="00FB6411" w:rsidRDefault="004977F6"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Pathlow Park site is </w:t>
      </w:r>
      <w:r w:rsidR="00277B99">
        <w:rPr>
          <w:rFonts w:ascii="Verdana" w:eastAsia="Times New Roman" w:hAnsi="Verdana" w:cs="Tahoma"/>
          <w:color w:val="000000"/>
        </w:rPr>
        <w:t>becoming</w:t>
      </w:r>
      <w:r>
        <w:rPr>
          <w:rFonts w:ascii="Verdana" w:eastAsia="Times New Roman" w:hAnsi="Verdana" w:cs="Tahoma"/>
          <w:color w:val="000000"/>
        </w:rPr>
        <w:t xml:space="preserve"> over overgrown.</w:t>
      </w:r>
      <w:r w:rsidR="00FB6411" w:rsidRPr="004977F6">
        <w:rPr>
          <w:rFonts w:ascii="Verdana" w:eastAsia="Times New Roman" w:hAnsi="Verdana" w:cs="Tahoma"/>
          <w:color w:val="000000"/>
        </w:rPr>
        <w:t xml:space="preserve"> </w:t>
      </w:r>
    </w:p>
    <w:p w:rsidR="004977F6" w:rsidRDefault="004977F6" w:rsidP="00BB7F09">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color w:val="000000"/>
        </w:rPr>
        <w:lastRenderedPageBreak/>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p>
    <w:p w:rsidR="004977F6" w:rsidRPr="004977F6" w:rsidRDefault="004977F6" w:rsidP="001B2AB6">
      <w:pPr>
        <w:pStyle w:val="ListParagraph"/>
        <w:numPr>
          <w:ilvl w:val="0"/>
          <w:numId w:val="5"/>
        </w:numPr>
        <w:tabs>
          <w:tab w:val="left" w:pos="567"/>
          <w:tab w:val="left" w:pos="851"/>
        </w:tabs>
        <w:spacing w:after="0" w:line="240" w:lineRule="auto"/>
        <w:rPr>
          <w:rFonts w:ascii="Verdana" w:eastAsia="Times New Roman" w:hAnsi="Verdana" w:cs="Tahoma"/>
          <w:color w:val="000000"/>
        </w:rPr>
      </w:pPr>
      <w:r w:rsidRPr="004977F6">
        <w:rPr>
          <w:rFonts w:ascii="Verdana" w:eastAsia="Times New Roman" w:hAnsi="Verdana" w:cs="Tahoma"/>
          <w:color w:val="000000"/>
        </w:rPr>
        <w:t>Agenda items:</w:t>
      </w:r>
    </w:p>
    <w:p w:rsidR="004977F6" w:rsidRPr="004977F6" w:rsidRDefault="004977F6" w:rsidP="001B2AB6">
      <w:pPr>
        <w:pStyle w:val="ListParagraph"/>
        <w:numPr>
          <w:ilvl w:val="0"/>
          <w:numId w:val="5"/>
        </w:numPr>
        <w:tabs>
          <w:tab w:val="left" w:pos="567"/>
          <w:tab w:val="left" w:pos="851"/>
        </w:tabs>
        <w:spacing w:after="0" w:line="240" w:lineRule="auto"/>
        <w:rPr>
          <w:rFonts w:ascii="Verdana" w:eastAsia="Times New Roman" w:hAnsi="Verdana" w:cs="Tahoma"/>
          <w:color w:val="000000"/>
        </w:rPr>
      </w:pPr>
      <w:r w:rsidRPr="004977F6">
        <w:rPr>
          <w:rFonts w:ascii="Verdana" w:eastAsia="Times New Roman" w:hAnsi="Verdana" w:cs="Tahoma"/>
          <w:color w:val="000000"/>
        </w:rPr>
        <w:t>Precept</w:t>
      </w:r>
    </w:p>
    <w:p w:rsidR="007235E3" w:rsidRPr="004977F6" w:rsidRDefault="004977F6" w:rsidP="001B2AB6">
      <w:pPr>
        <w:pStyle w:val="ListParagraph"/>
        <w:numPr>
          <w:ilvl w:val="0"/>
          <w:numId w:val="5"/>
        </w:numPr>
        <w:tabs>
          <w:tab w:val="left" w:pos="567"/>
          <w:tab w:val="left" w:pos="851"/>
        </w:tabs>
        <w:spacing w:after="0" w:line="240" w:lineRule="auto"/>
        <w:rPr>
          <w:rFonts w:ascii="Verdana" w:eastAsia="Times New Roman" w:hAnsi="Verdana" w:cs="Tahoma"/>
          <w:color w:val="000000"/>
        </w:rPr>
      </w:pPr>
      <w:r w:rsidRPr="004977F6">
        <w:rPr>
          <w:rFonts w:ascii="Verdana" w:eastAsia="Times New Roman" w:hAnsi="Verdana" w:cs="Tahoma"/>
          <w:color w:val="000000"/>
        </w:rPr>
        <w:t>WRCC Original housing survey is now out of date and ide</w:t>
      </w:r>
      <w:r w:rsidR="00516FAC">
        <w:rPr>
          <w:rFonts w:ascii="Verdana" w:eastAsia="Times New Roman" w:hAnsi="Verdana" w:cs="Tahoma"/>
          <w:color w:val="000000"/>
        </w:rPr>
        <w:t>ally a</w:t>
      </w:r>
      <w:r w:rsidRPr="004977F6">
        <w:rPr>
          <w:rFonts w:ascii="Verdana" w:eastAsia="Times New Roman" w:hAnsi="Verdana" w:cs="Tahoma"/>
          <w:color w:val="000000"/>
        </w:rPr>
        <w:t xml:space="preserve"> new one should be undertaken.</w:t>
      </w:r>
    </w:p>
    <w:p w:rsidR="004977F6" w:rsidRPr="004977F6" w:rsidRDefault="004977F6" w:rsidP="001B2AB6">
      <w:pPr>
        <w:pStyle w:val="ListParagraph"/>
        <w:numPr>
          <w:ilvl w:val="0"/>
          <w:numId w:val="5"/>
        </w:numPr>
        <w:tabs>
          <w:tab w:val="left" w:pos="567"/>
          <w:tab w:val="left" w:pos="851"/>
        </w:tabs>
        <w:spacing w:after="0" w:line="240" w:lineRule="auto"/>
        <w:rPr>
          <w:rFonts w:ascii="Verdana" w:eastAsia="Times New Roman" w:hAnsi="Verdana" w:cs="Tahoma"/>
          <w:color w:val="000000"/>
        </w:rPr>
      </w:pPr>
      <w:r w:rsidRPr="004977F6">
        <w:rPr>
          <w:rFonts w:ascii="Verdana" w:eastAsia="Times New Roman" w:hAnsi="Verdana" w:cs="Tahoma"/>
          <w:color w:val="000000"/>
        </w:rPr>
        <w:t xml:space="preserve">CSW – </w:t>
      </w:r>
      <w:proofErr w:type="spellStart"/>
      <w:r w:rsidRPr="004977F6">
        <w:rPr>
          <w:rFonts w:ascii="Verdana" w:eastAsia="Times New Roman" w:hAnsi="Verdana" w:cs="Tahoma"/>
          <w:color w:val="000000"/>
        </w:rPr>
        <w:t>Bushnel</w:t>
      </w:r>
      <w:proofErr w:type="spellEnd"/>
      <w:r w:rsidRPr="004977F6">
        <w:rPr>
          <w:rFonts w:ascii="Verdana" w:eastAsia="Times New Roman" w:hAnsi="Verdana" w:cs="Tahoma"/>
          <w:color w:val="000000"/>
        </w:rPr>
        <w:t xml:space="preserve"> Velocity speed guns update</w:t>
      </w:r>
      <w:r w:rsidR="00516FAC">
        <w:rPr>
          <w:rFonts w:ascii="Verdana" w:eastAsia="Times New Roman" w:hAnsi="Verdana" w:cs="Tahoma"/>
          <w:color w:val="000000"/>
        </w:rPr>
        <w:t>.</w:t>
      </w:r>
    </w:p>
    <w:p w:rsidR="004977F6" w:rsidRDefault="004977F6" w:rsidP="001B2AB6">
      <w:pPr>
        <w:pStyle w:val="ListParagraph"/>
        <w:numPr>
          <w:ilvl w:val="0"/>
          <w:numId w:val="5"/>
        </w:numPr>
        <w:tabs>
          <w:tab w:val="left" w:pos="567"/>
          <w:tab w:val="left" w:pos="851"/>
        </w:tabs>
        <w:spacing w:after="0" w:line="240" w:lineRule="auto"/>
        <w:rPr>
          <w:rFonts w:ascii="Verdana" w:eastAsia="Times New Roman" w:hAnsi="Verdana" w:cs="Tahoma"/>
          <w:color w:val="000000"/>
        </w:rPr>
      </w:pPr>
      <w:r w:rsidRPr="004977F6">
        <w:rPr>
          <w:rFonts w:ascii="Verdana" w:eastAsia="Times New Roman" w:hAnsi="Verdana" w:cs="Tahoma"/>
          <w:color w:val="000000"/>
        </w:rPr>
        <w:t>New notice board by Glebe Estate – request from Mr Bailey History Society Secretary.</w:t>
      </w:r>
    </w:p>
    <w:p w:rsidR="004977F6" w:rsidRDefault="004977F6" w:rsidP="001B2AB6">
      <w:pPr>
        <w:pStyle w:val="ListParagraph"/>
        <w:numPr>
          <w:ilvl w:val="0"/>
          <w:numId w:val="5"/>
        </w:numPr>
        <w:tabs>
          <w:tab w:val="left" w:pos="567"/>
          <w:tab w:val="left" w:pos="851"/>
        </w:tabs>
        <w:spacing w:after="0" w:line="240" w:lineRule="auto"/>
        <w:rPr>
          <w:rFonts w:ascii="Verdana" w:eastAsia="Times New Roman" w:hAnsi="Verdana" w:cs="Tahoma"/>
          <w:color w:val="000000"/>
        </w:rPr>
      </w:pPr>
      <w:r>
        <w:rPr>
          <w:rFonts w:ascii="Verdana" w:eastAsia="Times New Roman" w:hAnsi="Verdana" w:cs="Tahoma"/>
          <w:color w:val="000000"/>
        </w:rPr>
        <w:t>Willow Wood Playground</w:t>
      </w:r>
      <w:r w:rsidR="00277B99">
        <w:rPr>
          <w:rFonts w:ascii="Verdana" w:eastAsia="Times New Roman" w:hAnsi="Verdana" w:cs="Tahoma"/>
          <w:color w:val="000000"/>
        </w:rPr>
        <w:t xml:space="preserve"> update.</w:t>
      </w:r>
    </w:p>
    <w:p w:rsidR="00516FAC" w:rsidRPr="004977F6" w:rsidRDefault="00516FAC" w:rsidP="005B66AF">
      <w:pPr>
        <w:pStyle w:val="ListParagraph"/>
        <w:tabs>
          <w:tab w:val="left" w:pos="567"/>
          <w:tab w:val="left" w:pos="851"/>
          <w:tab w:val="left" w:pos="2268"/>
        </w:tabs>
        <w:spacing w:after="0" w:line="240" w:lineRule="auto"/>
        <w:ind w:left="2955" w:hanging="2813"/>
        <w:rPr>
          <w:rFonts w:ascii="Verdana" w:eastAsia="Times New Roman" w:hAnsi="Verdana" w:cs="Tahoma"/>
          <w:color w:val="000000"/>
        </w:rPr>
      </w:pPr>
    </w:p>
    <w:p w:rsidR="00CD5EAD" w:rsidRDefault="00E85C60" w:rsidP="00E85C60">
      <w:pPr>
        <w:tabs>
          <w:tab w:val="left" w:pos="567"/>
          <w:tab w:val="left" w:pos="851"/>
        </w:tabs>
        <w:spacing w:after="0" w:line="240" w:lineRule="auto"/>
        <w:ind w:left="142"/>
        <w:rPr>
          <w:rFonts w:ascii="Verdana" w:eastAsia="Times New Roman" w:hAnsi="Verdana" w:cs="Tahoma"/>
          <w:color w:val="000000"/>
        </w:rPr>
      </w:pPr>
      <w:r>
        <w:rPr>
          <w:rFonts w:ascii="Verdana" w:eastAsia="Times New Roman" w:hAnsi="Verdana" w:cs="Tahoma"/>
          <w:b/>
          <w:color w:val="000000"/>
        </w:rPr>
        <w:t xml:space="preserve">14. </w:t>
      </w:r>
      <w:r w:rsidR="004639C6" w:rsidRPr="0066367C">
        <w:rPr>
          <w:rFonts w:ascii="Verdana" w:eastAsia="Times New Roman" w:hAnsi="Verdana" w:cs="Tahoma"/>
          <w:b/>
          <w:color w:val="000000"/>
        </w:rPr>
        <w:t>Date of next meeting:</w:t>
      </w:r>
      <w:r w:rsidR="004639C6" w:rsidRPr="004639C6">
        <w:rPr>
          <w:rFonts w:ascii="Verdana" w:eastAsia="Times New Roman" w:hAnsi="Verdana" w:cs="Tahoma"/>
          <w:color w:val="000000"/>
        </w:rPr>
        <w:t xml:space="preserve"> </w:t>
      </w:r>
      <w:r w:rsidR="00CD5EAD">
        <w:rPr>
          <w:rFonts w:ascii="Verdana" w:eastAsia="Times New Roman" w:hAnsi="Verdana" w:cs="Tahoma"/>
          <w:color w:val="000000"/>
        </w:rPr>
        <w:t>20</w:t>
      </w:r>
      <w:r w:rsidR="00C11CC4" w:rsidRPr="00C11CC4">
        <w:rPr>
          <w:rFonts w:ascii="Verdana" w:eastAsia="Times New Roman" w:hAnsi="Verdana" w:cs="Tahoma"/>
          <w:color w:val="000000"/>
          <w:vertAlign w:val="superscript"/>
        </w:rPr>
        <w:t>th</w:t>
      </w:r>
      <w:r w:rsidR="00C11CC4">
        <w:rPr>
          <w:rFonts w:ascii="Verdana" w:eastAsia="Times New Roman" w:hAnsi="Verdana" w:cs="Tahoma"/>
          <w:color w:val="000000"/>
        </w:rPr>
        <w:t xml:space="preserve"> </w:t>
      </w:r>
      <w:r w:rsidR="00CD5EAD">
        <w:rPr>
          <w:rFonts w:ascii="Verdana" w:eastAsia="Times New Roman" w:hAnsi="Verdana" w:cs="Tahoma"/>
          <w:color w:val="000000"/>
        </w:rPr>
        <w:t>March</w:t>
      </w:r>
      <w:r w:rsidR="00C11CC4">
        <w:rPr>
          <w:rFonts w:ascii="Verdana" w:eastAsia="Times New Roman" w:hAnsi="Verdana" w:cs="Tahoma"/>
          <w:color w:val="000000"/>
        </w:rPr>
        <w:t xml:space="preserve"> 2024</w:t>
      </w:r>
      <w:r w:rsidR="00CD5EAD">
        <w:rPr>
          <w:rFonts w:ascii="Verdana" w:eastAsia="Times New Roman" w:hAnsi="Verdana" w:cs="Tahoma"/>
          <w:color w:val="000000"/>
        </w:rPr>
        <w:t xml:space="preserve">.  </w:t>
      </w:r>
    </w:p>
    <w:p w:rsidR="006D11C3" w:rsidRDefault="00CD5EAD" w:rsidP="00E85C60">
      <w:pPr>
        <w:tabs>
          <w:tab w:val="left" w:pos="567"/>
          <w:tab w:val="left" w:pos="851"/>
        </w:tabs>
        <w:spacing w:after="0" w:line="240" w:lineRule="auto"/>
        <w:ind w:left="142"/>
        <w:rPr>
          <w:rFonts w:ascii="Verdana" w:hAnsi="Verdana" w:cs="Tahoma"/>
        </w:rPr>
      </w:pP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Annual Parish Council meeting followed by an </w:t>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r>
      <w:r>
        <w:rPr>
          <w:rFonts w:ascii="Verdana" w:eastAsia="Times New Roman" w:hAnsi="Verdana" w:cs="Tahoma"/>
          <w:color w:val="000000"/>
        </w:rPr>
        <w:tab/>
        <w:t xml:space="preserve">      ordinary parish council meeting.</w:t>
      </w:r>
    </w:p>
    <w:p w:rsidR="001E41D1" w:rsidRDefault="001E41D1" w:rsidP="00752BCA">
      <w:pPr>
        <w:tabs>
          <w:tab w:val="left" w:pos="2127"/>
        </w:tabs>
        <w:spacing w:after="0" w:line="240" w:lineRule="auto"/>
        <w:ind w:left="142"/>
        <w:jc w:val="center"/>
        <w:rPr>
          <w:rFonts w:ascii="Verdana" w:hAnsi="Verdana"/>
        </w:rPr>
      </w:pPr>
    </w:p>
    <w:p w:rsidR="001E41D1" w:rsidRDefault="00E85C60" w:rsidP="00E85C60">
      <w:pPr>
        <w:tabs>
          <w:tab w:val="left" w:pos="2127"/>
          <w:tab w:val="left" w:pos="8175"/>
        </w:tabs>
        <w:spacing w:after="0" w:line="240" w:lineRule="auto"/>
        <w:ind w:left="142"/>
        <w:rPr>
          <w:rFonts w:ascii="Verdana" w:hAnsi="Verdana"/>
        </w:rPr>
      </w:pPr>
      <w:r>
        <w:rPr>
          <w:rFonts w:ascii="Verdana" w:hAnsi="Verdana"/>
        </w:rPr>
        <w:tab/>
      </w:r>
      <w:r>
        <w:rPr>
          <w:rFonts w:ascii="Verdana" w:hAnsi="Verdana"/>
        </w:rPr>
        <w:tab/>
      </w:r>
    </w:p>
    <w:p w:rsidR="00930633" w:rsidRDefault="00606CEC" w:rsidP="00FB6411">
      <w:pPr>
        <w:tabs>
          <w:tab w:val="left" w:pos="2127"/>
        </w:tabs>
        <w:spacing w:after="0" w:line="240" w:lineRule="auto"/>
        <w:ind w:left="142"/>
        <w:jc w:val="center"/>
        <w:rPr>
          <w:rFonts w:ascii="Verdana" w:hAnsi="Verdana"/>
        </w:rPr>
      </w:pPr>
      <w:r>
        <w:rPr>
          <w:rFonts w:ascii="Verdana" w:hAnsi="Verdana"/>
        </w:rPr>
        <w:t xml:space="preserve">No further business, the Chairman closed the meeting at </w:t>
      </w:r>
      <w:r w:rsidR="00C11CC4">
        <w:rPr>
          <w:rFonts w:ascii="Verdana" w:hAnsi="Verdana"/>
        </w:rPr>
        <w:t>9</w:t>
      </w:r>
      <w:r w:rsidR="00D55677">
        <w:rPr>
          <w:rFonts w:ascii="Verdana" w:hAnsi="Verdana"/>
        </w:rPr>
        <w:t>.</w:t>
      </w:r>
      <w:r w:rsidR="00C11CC4">
        <w:rPr>
          <w:rFonts w:ascii="Verdana" w:hAnsi="Verdana"/>
        </w:rPr>
        <w:t>25</w:t>
      </w:r>
      <w:r w:rsidR="006D11C3">
        <w:rPr>
          <w:rFonts w:ascii="Verdana" w:hAnsi="Verdana"/>
        </w:rPr>
        <w:t xml:space="preserve"> pm</w:t>
      </w: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77B99" w:rsidRDefault="00277B99"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lastRenderedPageBreak/>
        <w:t xml:space="preserve">Weekly Update Warwickshire County Council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Alcester Division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Local updates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Alcester High Street Closed: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Please note that this week emergency work has been taking place on the water main and it is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anticipated</w:t>
      </w:r>
      <w:proofErr w:type="gramEnd"/>
      <w:r w:rsidRPr="002C468A">
        <w:rPr>
          <w:rFonts w:ascii="Verdana" w:hAnsi="Verdana"/>
        </w:rPr>
        <w:t xml:space="preserve"> to be completed by 17th however they have a 5-day emergency work permit to carry out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the</w:t>
      </w:r>
      <w:proofErr w:type="gramEnd"/>
      <w:r w:rsidRPr="002C468A">
        <w:rPr>
          <w:rFonts w:ascii="Verdana" w:hAnsi="Verdana"/>
        </w:rPr>
        <w:t xml:space="preserve"> work needed. Piers has been escalating this in response to concerns by traders on the </w:t>
      </w:r>
      <w:proofErr w:type="spellStart"/>
      <w:r w:rsidRPr="002C468A">
        <w:rPr>
          <w:rFonts w:ascii="Verdana" w:hAnsi="Verdana"/>
        </w:rPr>
        <w:t>Highstreet</w:t>
      </w:r>
      <w:proofErr w:type="spellEnd"/>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and</w:t>
      </w:r>
      <w:proofErr w:type="gramEnd"/>
      <w:r w:rsidRPr="002C468A">
        <w:rPr>
          <w:rFonts w:ascii="Verdana" w:hAnsi="Verdana"/>
        </w:rPr>
        <w:t xml:space="preserve"> damage to trade.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Puffin Crossing Upgrade on </w:t>
      </w:r>
      <w:proofErr w:type="spellStart"/>
      <w:r w:rsidRPr="002C468A">
        <w:rPr>
          <w:rFonts w:ascii="Verdana" w:hAnsi="Verdana"/>
        </w:rPr>
        <w:t>Kinwarton</w:t>
      </w:r>
      <w:proofErr w:type="spellEnd"/>
      <w:r w:rsidRPr="002C468A">
        <w:rPr>
          <w:rFonts w:ascii="Verdana" w:hAnsi="Verdana"/>
        </w:rPr>
        <w:t xml:space="preserve"> Road and Swan Street: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refurbishment works are necessary as the existing traffic signal equipment is approaching the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end</w:t>
      </w:r>
      <w:proofErr w:type="gramEnd"/>
      <w:r w:rsidRPr="002C468A">
        <w:rPr>
          <w:rFonts w:ascii="Verdana" w:hAnsi="Verdana"/>
        </w:rPr>
        <w:t xml:space="preserve"> of its’ serviceable life; the works will include the replacement of all traffic signal equipment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including</w:t>
      </w:r>
      <w:proofErr w:type="gramEnd"/>
      <w:r w:rsidRPr="002C468A">
        <w:rPr>
          <w:rFonts w:ascii="Verdana" w:hAnsi="Verdana"/>
        </w:rPr>
        <w:t xml:space="preserve"> the controller cabinet, traffic signal poles, electrical cables and traffic signal aspects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including</w:t>
      </w:r>
      <w:proofErr w:type="gramEnd"/>
      <w:r w:rsidRPr="002C468A">
        <w:rPr>
          <w:rFonts w:ascii="Verdana" w:hAnsi="Verdana"/>
        </w:rPr>
        <w:t xml:space="preserve"> the push button units.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installation of the new traffic signal equipment will bring environmental benefits with reduced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ongoing</w:t>
      </w:r>
      <w:proofErr w:type="gramEnd"/>
      <w:r w:rsidRPr="002C468A">
        <w:rPr>
          <w:rFonts w:ascii="Verdana" w:hAnsi="Verdana"/>
        </w:rPr>
        <w:t xml:space="preserve"> energy and maintenance costs and will also allow the engineers to remotely monitor the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crossing</w:t>
      </w:r>
      <w:proofErr w:type="gramEnd"/>
      <w:r w:rsidRPr="002C468A">
        <w:rPr>
          <w:rFonts w:ascii="Verdana" w:hAnsi="Verdana"/>
        </w:rPr>
        <w:t xml:space="preserve"> more effectively for operational faults.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Expansion of Early Years Entitlements and Wrap </w:t>
      </w:r>
      <w:proofErr w:type="gramStart"/>
      <w:r w:rsidRPr="002C468A">
        <w:rPr>
          <w:rFonts w:ascii="Verdana" w:hAnsi="Verdana"/>
        </w:rPr>
        <w:t>Around</w:t>
      </w:r>
      <w:proofErr w:type="gramEnd"/>
      <w:r w:rsidRPr="002C468A">
        <w:rPr>
          <w:rFonts w:ascii="Verdana" w:hAnsi="Verdana"/>
        </w:rPr>
        <w:t xml:space="preserve"> Care: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government currently funds the following early education entitlements for parents of young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children</w:t>
      </w:r>
      <w:proofErr w:type="gramEnd"/>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All parents of 3- and 4-year-olds can access 15 hours of childcare per week, regardless of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their</w:t>
      </w:r>
      <w:proofErr w:type="gramEnd"/>
      <w:r w:rsidRPr="002C468A">
        <w:rPr>
          <w:rFonts w:ascii="Verdana" w:hAnsi="Verdana"/>
        </w:rPr>
        <w:t xml:space="preserve"> immigration status or whether they are working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Eligible working parents of 3- and 4-year-olds can access an additional 15 hours of childcare,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known</w:t>
      </w:r>
      <w:proofErr w:type="gramEnd"/>
      <w:r w:rsidRPr="002C468A">
        <w:rPr>
          <w:rFonts w:ascii="Verdana" w:hAnsi="Verdana"/>
        </w:rPr>
        <w:t xml:space="preserve"> as the ‘30 Hours’ entitlement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Disadvantaged 2-year-olds may be eligible to access 15 hours of childcare (2Help)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lastRenderedPageBreak/>
        <w:t xml:space="preserve">At the Spring Budget 2023, the Government announced that funded childcare will be expanded to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parents</w:t>
      </w:r>
      <w:proofErr w:type="gramEnd"/>
      <w:r w:rsidRPr="002C468A">
        <w:rPr>
          <w:rFonts w:ascii="Verdana" w:hAnsi="Verdana"/>
        </w:rPr>
        <w:t xml:space="preserve">/ carers of eligible children over the age of nine months +. Changes will start from April 2024.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Government are introducing the expansion gradually, to ensure that there are sufficiency places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for</w:t>
      </w:r>
      <w:proofErr w:type="gramEnd"/>
      <w:r w:rsidRPr="002C468A">
        <w:rPr>
          <w:rFonts w:ascii="Verdana" w:hAnsi="Verdana"/>
        </w:rPr>
        <w:t xml:space="preserve"> families to access the entitlements. The changes are that from April 2024, working parents of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two-year-olds</w:t>
      </w:r>
      <w:proofErr w:type="gramEnd"/>
      <w:r w:rsidRPr="002C468A">
        <w:rPr>
          <w:rFonts w:ascii="Verdana" w:hAnsi="Verdana"/>
        </w:rPr>
        <w:t xml:space="preserve"> will be able to access 15 hours of funded childcare a week. From September 2024,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working</w:t>
      </w:r>
      <w:proofErr w:type="gramEnd"/>
      <w:r w:rsidRPr="002C468A">
        <w:rPr>
          <w:rFonts w:ascii="Verdana" w:hAnsi="Verdana"/>
        </w:rPr>
        <w:t xml:space="preserve"> parents of children from the age of 9 months will be able to access 15 hours of funded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childcare</w:t>
      </w:r>
      <w:proofErr w:type="gramEnd"/>
      <w:r w:rsidRPr="002C468A">
        <w:rPr>
          <w:rFonts w:ascii="Verdana" w:hAnsi="Verdana"/>
        </w:rPr>
        <w:t xml:space="preserve"> a week. From September 2025, working parents of children from the age of 9 months up to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school</w:t>
      </w:r>
      <w:proofErr w:type="gramEnd"/>
      <w:r w:rsidRPr="002C468A">
        <w:rPr>
          <w:rFonts w:ascii="Verdana" w:hAnsi="Verdana"/>
        </w:rPr>
        <w:t xml:space="preserve"> age will be able to access 30 hours of funded childcare a week.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Support is also expanding for primary-school aged children – from September 2024, parents are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expected</w:t>
      </w:r>
      <w:proofErr w:type="gramEnd"/>
      <w:r w:rsidRPr="002C468A">
        <w:rPr>
          <w:rFonts w:ascii="Verdana" w:hAnsi="Verdana"/>
        </w:rPr>
        <w:t xml:space="preserve"> to see an expansion in the availability of childcare in their local area before and after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school</w:t>
      </w:r>
      <w:proofErr w:type="gramEnd"/>
      <w:r w:rsidRPr="002C468A">
        <w:rPr>
          <w:rFonts w:ascii="Verdana" w:hAnsi="Verdana"/>
        </w:rPr>
        <w:t xml:space="preserve">, between 8am and 6pm, also known as ‘wraparound care’. By September 2026 it is expected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that</w:t>
      </w:r>
      <w:proofErr w:type="gramEnd"/>
      <w:r w:rsidRPr="002C468A">
        <w:rPr>
          <w:rFonts w:ascii="Verdana" w:hAnsi="Verdana"/>
        </w:rPr>
        <w:t xml:space="preserve"> all Primary Schools will either have signposted or provision on site that provides childcare, this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is</w:t>
      </w:r>
      <w:proofErr w:type="gramEnd"/>
      <w:r w:rsidRPr="002C468A">
        <w:rPr>
          <w:rFonts w:ascii="Verdana" w:hAnsi="Verdana"/>
        </w:rPr>
        <w:t xml:space="preserve"> in addition to enrichment activities such as after school sports clubs.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Support for Early Education Funded Places and capital allocations will be issued in late November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2023. Place expansion is required for both offers, and delivery support funding will provide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opportunity</w:t>
      </w:r>
      <w:proofErr w:type="gramEnd"/>
      <w:r w:rsidRPr="002C468A">
        <w:rPr>
          <w:rFonts w:ascii="Verdana" w:hAnsi="Verdana"/>
        </w:rPr>
        <w:t xml:space="preserve"> for the new wrap around places including hub and group support models.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Provider Engagement Sessions are due to be run between December and February for information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sharing</w:t>
      </w:r>
      <w:proofErr w:type="gramEnd"/>
      <w:r w:rsidRPr="002C468A">
        <w:rPr>
          <w:rFonts w:ascii="Verdana" w:hAnsi="Verdana"/>
        </w:rPr>
        <w:t xml:space="preserve">, support and planning.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Visit www.warwickshire.gov.uk/childcarecosts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Changing Operating Model for Warwickshire Fire and Rescue: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county are exploring changing the way we deploy our WFRS resources to match where the levels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of</w:t>
      </w:r>
      <w:proofErr w:type="gramEnd"/>
      <w:r w:rsidRPr="002C468A">
        <w:rPr>
          <w:rFonts w:ascii="Verdana" w:hAnsi="Verdana"/>
        </w:rPr>
        <w:t xml:space="preserve"> risk are across the County. This will look at locating our resources more strategically to ensure we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optimise</w:t>
      </w:r>
      <w:proofErr w:type="gramEnd"/>
      <w:r w:rsidRPr="002C468A">
        <w:rPr>
          <w:rFonts w:ascii="Verdana" w:hAnsi="Verdana"/>
        </w:rPr>
        <w:t xml:space="preserve"> the cover available to improve our response times. They are seeking to achieve a model of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resourcing</w:t>
      </w:r>
      <w:proofErr w:type="gramEnd"/>
      <w:r w:rsidRPr="002C468A">
        <w:rPr>
          <w:rFonts w:ascii="Verdana" w:hAnsi="Verdana"/>
        </w:rPr>
        <w:t xml:space="preserve"> which will see the Warwickshire Fire Service sustainable into the future.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WFRS currently has a blend of </w:t>
      </w:r>
      <w:proofErr w:type="spellStart"/>
      <w:r w:rsidRPr="002C468A">
        <w:rPr>
          <w:rFonts w:ascii="Verdana" w:hAnsi="Verdana"/>
        </w:rPr>
        <w:t>wholetime</w:t>
      </w:r>
      <w:proofErr w:type="spellEnd"/>
      <w:r w:rsidRPr="002C468A">
        <w:rPr>
          <w:rFonts w:ascii="Verdana" w:hAnsi="Verdana"/>
        </w:rPr>
        <w:t xml:space="preserve"> and on-call fi</w:t>
      </w:r>
      <w:r w:rsidR="00416AB8">
        <w:rPr>
          <w:rFonts w:ascii="Verdana" w:hAnsi="Verdana"/>
        </w:rPr>
        <w:t xml:space="preserve">refighters. They are struggling </w:t>
      </w:r>
      <w:r w:rsidRPr="002C468A">
        <w:rPr>
          <w:rFonts w:ascii="Verdana" w:hAnsi="Verdana"/>
        </w:rPr>
        <w:t xml:space="preserve">to recruit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sufficient</w:t>
      </w:r>
      <w:proofErr w:type="gramEnd"/>
      <w:r w:rsidRPr="002C468A">
        <w:rPr>
          <w:rFonts w:ascii="Verdana" w:hAnsi="Verdana"/>
        </w:rPr>
        <w:t xml:space="preserve"> on-call firefighters to maintain acceptable levels of cover. Their resources and availability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of</w:t>
      </w:r>
      <w:proofErr w:type="gramEnd"/>
      <w:r w:rsidRPr="002C468A">
        <w:rPr>
          <w:rFonts w:ascii="Verdana" w:hAnsi="Verdana"/>
        </w:rPr>
        <w:t xml:space="preserve"> cover do not align to risk and demand. Also they have been unable to meet response standards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for</w:t>
      </w:r>
      <w:proofErr w:type="gramEnd"/>
      <w:r w:rsidRPr="002C468A">
        <w:rPr>
          <w:rFonts w:ascii="Verdana" w:hAnsi="Verdana"/>
        </w:rPr>
        <w:t xml:space="preserve"> 4 years and this needs to improve. On-call fire appliance availability due to crew availability is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reducing</w:t>
      </w:r>
      <w:proofErr w:type="gramEnd"/>
      <w:r w:rsidRPr="002C468A">
        <w:rPr>
          <w:rFonts w:ascii="Verdana" w:hAnsi="Verdana"/>
        </w:rPr>
        <w:t xml:space="preserve"> and raises challenges around sustainability.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WFRS have worked with independent experts to look at future resourcing models to enable us to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mitigate</w:t>
      </w:r>
      <w:proofErr w:type="gramEnd"/>
      <w:r w:rsidRPr="002C468A">
        <w:rPr>
          <w:rFonts w:ascii="Verdana" w:hAnsi="Verdana"/>
        </w:rPr>
        <w:t xml:space="preserve"> current and future risks. This is an evidence-based approach including an independent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evaluation</w:t>
      </w:r>
      <w:proofErr w:type="gramEnd"/>
      <w:r w:rsidRPr="002C468A">
        <w:rPr>
          <w:rFonts w:ascii="Verdana" w:hAnsi="Verdana"/>
        </w:rPr>
        <w:t xml:space="preserve"> of WFRS' risk analysis. The work has produced several resourcing models to align risk and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activity</w:t>
      </w:r>
      <w:proofErr w:type="gramEnd"/>
      <w:r w:rsidRPr="002C468A">
        <w:rPr>
          <w:rFonts w:ascii="Verdana" w:hAnsi="Verdana"/>
        </w:rPr>
        <w:t xml:space="preserve"> levels with the effective deployment of resources (appliances and crews). Each of the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proposals</w:t>
      </w:r>
      <w:proofErr w:type="gramEnd"/>
      <w:r w:rsidRPr="002C468A">
        <w:rPr>
          <w:rFonts w:ascii="Verdana" w:hAnsi="Verdana"/>
        </w:rPr>
        <w:t xml:space="preserve"> aligns the available resources to activity levels and risk. All models give greater cover and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availability</w:t>
      </w:r>
      <w:proofErr w:type="gramEnd"/>
      <w:r w:rsidRPr="002C468A">
        <w:rPr>
          <w:rFonts w:ascii="Verdana" w:hAnsi="Verdana"/>
        </w:rPr>
        <w:t xml:space="preserve"> than is currently in place.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£9 Million Commonwealth Games Legacy Fund: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Communities across Warwickshire are being encouraged to apply for a share of the £9 million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Commonwealth Inclusive Communities Fund. The West Midlands Combined Authority (WMCA) has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announced</w:t>
      </w:r>
      <w:proofErr w:type="gramEnd"/>
      <w:r w:rsidRPr="002C468A">
        <w:rPr>
          <w:rFonts w:ascii="Verdana" w:hAnsi="Verdana"/>
        </w:rPr>
        <w:t xml:space="preserve"> a significant milestone in its commitment to building stronger, healthier, and more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connected</w:t>
      </w:r>
      <w:proofErr w:type="gramEnd"/>
      <w:r w:rsidRPr="002C468A">
        <w:rPr>
          <w:rFonts w:ascii="Verdana" w:hAnsi="Verdana"/>
        </w:rPr>
        <w:t xml:space="preserve"> communities in the West Midlands with the launch of the Inclusive Communities Fund,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Following months of careful design and development, the WMCA is seeking to distribute the Games’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legacy</w:t>
      </w:r>
      <w:proofErr w:type="gramEnd"/>
      <w:r w:rsidRPr="002C468A">
        <w:rPr>
          <w:rFonts w:ascii="Verdana" w:hAnsi="Verdana"/>
        </w:rPr>
        <w:t xml:space="preserve"> funding to grassroots projects. These projects will promote physical and mental well-being,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foster</w:t>
      </w:r>
      <w:proofErr w:type="gramEnd"/>
      <w:r w:rsidRPr="002C468A">
        <w:rPr>
          <w:rFonts w:ascii="Verdana" w:hAnsi="Verdana"/>
        </w:rPr>
        <w:t xml:space="preserve"> community cohesion, and ensure that the positive legacy of the 2022 Commonwealth Games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reverberates</w:t>
      </w:r>
      <w:proofErr w:type="gramEnd"/>
      <w:r w:rsidRPr="002C468A">
        <w:rPr>
          <w:rFonts w:ascii="Verdana" w:hAnsi="Verdana"/>
        </w:rPr>
        <w:t xml:space="preserve"> throughout the region for generations to come.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fund, the largest of its type in the UK, is now open to applications from community groups,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charities</w:t>
      </w:r>
      <w:proofErr w:type="gramEnd"/>
      <w:r w:rsidRPr="002C468A">
        <w:rPr>
          <w:rFonts w:ascii="Verdana" w:hAnsi="Verdana"/>
        </w:rPr>
        <w:t xml:space="preserve">, not-for-profit organisations, schools, and colleges across Warwickshire.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fund is split up into four tiers: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Small grants (up to £15, 000)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lastRenderedPageBreak/>
        <w:t xml:space="preserve">Medium grants (between £15k and £75k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Large grants (between £75k and £300k)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Small works and refurbishment (up to £100k)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Anyone wishing to apply can find more information and application forms here: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https://www.heartofenglandcf.co.uk/icfund/. The closing date for applications is 4 January.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Neighbourhood Watch Community Grants: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We are pleased to announce the launch of another round of funding for community projects open to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Neighbourhood Watch groups.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Applications are now open for you to apply, and close on 1 January 2024. We want to help you </w:t>
      </w:r>
    </w:p>
    <w:p w:rsidR="002C468A" w:rsidRPr="002C468A" w:rsidRDefault="002C468A" w:rsidP="002C468A">
      <w:pPr>
        <w:tabs>
          <w:tab w:val="left" w:pos="2127"/>
        </w:tabs>
        <w:spacing w:after="0" w:line="240" w:lineRule="auto"/>
        <w:ind w:left="142"/>
        <w:jc w:val="center"/>
        <w:rPr>
          <w:rFonts w:ascii="Verdana" w:hAnsi="Verdana"/>
        </w:rPr>
      </w:pPr>
      <w:proofErr w:type="spellStart"/>
      <w:proofErr w:type="gramStart"/>
      <w:r w:rsidRPr="002C468A">
        <w:rPr>
          <w:rFonts w:ascii="Verdana" w:hAnsi="Verdana"/>
        </w:rPr>
        <w:t>kickstart</w:t>
      </w:r>
      <w:proofErr w:type="spellEnd"/>
      <w:proofErr w:type="gramEnd"/>
      <w:r w:rsidRPr="002C468A">
        <w:rPr>
          <w:rFonts w:ascii="Verdana" w:hAnsi="Verdana"/>
        </w:rPr>
        <w:t xml:space="preserve">, improve or expand your community work as part of Neighbourhood Watch. We’re also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interested</w:t>
      </w:r>
      <w:proofErr w:type="gramEnd"/>
      <w:r w:rsidRPr="002C468A">
        <w:rPr>
          <w:rFonts w:ascii="Verdana" w:hAnsi="Verdana"/>
        </w:rPr>
        <w:t xml:space="preserve"> in funding events which address crime prevention and those that draw out some of our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hard-to-reach</w:t>
      </w:r>
      <w:proofErr w:type="gramEnd"/>
      <w:r w:rsidRPr="002C468A">
        <w:rPr>
          <w:rFonts w:ascii="Verdana" w:hAnsi="Verdana"/>
        </w:rPr>
        <w:t xml:space="preserve"> communities, connecting them with neighbours in a social setting – it could be a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street</w:t>
      </w:r>
      <w:proofErr w:type="gramEnd"/>
      <w:r w:rsidRPr="002C468A">
        <w:rPr>
          <w:rFonts w:ascii="Verdana" w:hAnsi="Verdana"/>
        </w:rPr>
        <w:t xml:space="preserve"> party, or a coffee morning – anything that helps address loneliness in your area.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The size of grant you can apply for in this round is </w:t>
      </w:r>
      <w:proofErr w:type="gramStart"/>
      <w:r w:rsidRPr="002C468A">
        <w:rPr>
          <w:rFonts w:ascii="Verdana" w:hAnsi="Verdana"/>
        </w:rPr>
        <w:t>between £50 - £300</w:t>
      </w:r>
      <w:proofErr w:type="gramEnd"/>
      <w:r w:rsidRPr="002C468A">
        <w:rPr>
          <w:rFonts w:ascii="Verdana" w:hAnsi="Verdana"/>
        </w:rPr>
        <w:t xml:space="preserve">. Groups can only hold one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grant</w:t>
      </w:r>
      <w:proofErr w:type="gramEnd"/>
      <w:r w:rsidRPr="002C468A">
        <w:rPr>
          <w:rFonts w:ascii="Verdana" w:hAnsi="Verdana"/>
        </w:rPr>
        <w:t xml:space="preserve"> at a time and only hold one grant in each financial year. The grant will need to be spent by the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end</w:t>
      </w:r>
      <w:proofErr w:type="gramEnd"/>
      <w:r w:rsidRPr="002C468A">
        <w:rPr>
          <w:rFonts w:ascii="Verdana" w:hAnsi="Verdana"/>
        </w:rPr>
        <w:t xml:space="preserve"> of October 2024. Groups are defined as: schemes, areas, districts or Associations, e.g. several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schemes</w:t>
      </w:r>
      <w:proofErr w:type="gramEnd"/>
      <w:r w:rsidRPr="002C468A">
        <w:rPr>
          <w:rFonts w:ascii="Verdana" w:hAnsi="Verdana"/>
        </w:rPr>
        <w:t xml:space="preserve"> can hold grants within an Association, and that Association can also hold its own grant, but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all</w:t>
      </w:r>
      <w:proofErr w:type="gramEnd"/>
      <w:r w:rsidRPr="002C468A">
        <w:rPr>
          <w:rFonts w:ascii="Verdana" w:hAnsi="Verdana"/>
        </w:rPr>
        <w:t xml:space="preserve"> projects or applications must be clearly defined and separate from each other.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Applying couldn’t be easier – just visit https://www.ourwatch.org.uk/communitygrants read the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guidance</w:t>
      </w:r>
      <w:proofErr w:type="gramEnd"/>
      <w:r w:rsidRPr="002C468A">
        <w:rPr>
          <w:rFonts w:ascii="Verdana" w:hAnsi="Verdana"/>
        </w:rPr>
        <w:t xml:space="preserve">, and fill out the online form by 1st January 2024.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Don’t forget to report highway issues: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Warwickshire County Council is urging residents to report any Highways faults that they encounter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while</w:t>
      </w:r>
      <w:proofErr w:type="gramEnd"/>
      <w:r w:rsidRPr="002C468A">
        <w:rPr>
          <w:rFonts w:ascii="Verdana" w:hAnsi="Verdana"/>
        </w:rPr>
        <w:t xml:space="preserve"> driving or walking in the county via its website.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Highways faults that can be reported online include: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lastRenderedPageBreak/>
        <w:t xml:space="preserve">• Potholes;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Street light problems;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Rights of way problems;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Faulty traffic lights; and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Roadwork problems.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By reporting these issues, residents can help ensure that Warwickshire’s roads, footpaths, rights of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way</w:t>
      </w:r>
      <w:proofErr w:type="gramEnd"/>
      <w:r w:rsidRPr="002C468A">
        <w:rPr>
          <w:rFonts w:ascii="Verdana" w:hAnsi="Verdana"/>
        </w:rPr>
        <w:t xml:space="preserve"> and </w:t>
      </w:r>
      <w:proofErr w:type="spellStart"/>
      <w:r w:rsidRPr="002C468A">
        <w:rPr>
          <w:rFonts w:ascii="Verdana" w:hAnsi="Verdana"/>
        </w:rPr>
        <w:t>cycleways</w:t>
      </w:r>
      <w:proofErr w:type="spellEnd"/>
      <w:r w:rsidRPr="002C468A">
        <w:rPr>
          <w:rFonts w:ascii="Verdana" w:hAnsi="Verdana"/>
        </w:rPr>
        <w:t xml:space="preserve"> remain safe and well-maintained for everyone. This encouragement comes as </w:t>
      </w: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Warwickshire moves into periods of warmer weather which allow for more remedial road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improvements</w:t>
      </w:r>
      <w:proofErr w:type="gramEnd"/>
      <w:r w:rsidRPr="002C468A">
        <w:rPr>
          <w:rFonts w:ascii="Verdana" w:hAnsi="Verdana"/>
        </w:rPr>
        <w:t xml:space="preserve">, particularly the repair of potholes, to take place. Also it has a further £2.87M of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funding</w:t>
      </w:r>
      <w:proofErr w:type="gramEnd"/>
      <w:r w:rsidRPr="002C468A">
        <w:rPr>
          <w:rFonts w:ascii="Verdana" w:hAnsi="Verdana"/>
        </w:rPr>
        <w:t xml:space="preserve"> from Government to spend.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https://www.warwickshire.gov.uk/reportit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Updates: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Please be aware that we post regular updates to /</w:t>
      </w:r>
      <w:proofErr w:type="spellStart"/>
      <w:r w:rsidRPr="002C468A">
        <w:rPr>
          <w:rFonts w:ascii="Verdana" w:hAnsi="Verdana"/>
        </w:rPr>
        <w:t>AmazingAlcester</w:t>
      </w:r>
      <w:proofErr w:type="spellEnd"/>
      <w:r w:rsidRPr="002C468A">
        <w:rPr>
          <w:rFonts w:ascii="Verdana" w:hAnsi="Verdana"/>
        </w:rPr>
        <w:t xml:space="preserve">/ – but we are also keen to share </w:t>
      </w:r>
    </w:p>
    <w:p w:rsidR="002C468A" w:rsidRPr="002C468A" w:rsidRDefault="002C468A" w:rsidP="002C468A">
      <w:pPr>
        <w:tabs>
          <w:tab w:val="left" w:pos="2127"/>
        </w:tabs>
        <w:spacing w:after="0" w:line="240" w:lineRule="auto"/>
        <w:ind w:left="142"/>
        <w:jc w:val="center"/>
        <w:rPr>
          <w:rFonts w:ascii="Verdana" w:hAnsi="Verdana"/>
        </w:rPr>
      </w:pPr>
      <w:proofErr w:type="gramStart"/>
      <w:r w:rsidRPr="002C468A">
        <w:rPr>
          <w:rFonts w:ascii="Verdana" w:hAnsi="Verdana"/>
        </w:rPr>
        <w:t>good</w:t>
      </w:r>
      <w:proofErr w:type="gramEnd"/>
      <w:r w:rsidRPr="002C468A">
        <w:rPr>
          <w:rFonts w:ascii="Verdana" w:hAnsi="Verdana"/>
        </w:rPr>
        <w:t xml:space="preserve"> news. If you have any stories that you want us to share, please let us know.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www.facebook.com/amazingalcester/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www.twitter.com/amazingalcester/ </w:t>
      </w:r>
    </w:p>
    <w:p w:rsidR="002C468A" w:rsidRPr="002C468A" w:rsidRDefault="002C468A" w:rsidP="002C468A">
      <w:pPr>
        <w:tabs>
          <w:tab w:val="left" w:pos="2127"/>
        </w:tabs>
        <w:spacing w:after="0" w:line="240" w:lineRule="auto"/>
        <w:ind w:left="142"/>
        <w:jc w:val="center"/>
        <w:rPr>
          <w:rFonts w:ascii="Verdana" w:hAnsi="Verdana"/>
        </w:rPr>
      </w:pPr>
    </w:p>
    <w:p w:rsidR="002C468A" w:rsidRPr="002C468A" w:rsidRDefault="002C468A" w:rsidP="002C468A">
      <w:pPr>
        <w:tabs>
          <w:tab w:val="left" w:pos="2127"/>
        </w:tabs>
        <w:spacing w:after="0" w:line="240" w:lineRule="auto"/>
        <w:ind w:left="142"/>
        <w:jc w:val="center"/>
        <w:rPr>
          <w:rFonts w:ascii="Verdana" w:hAnsi="Verdana"/>
        </w:rPr>
      </w:pPr>
      <w:r w:rsidRPr="002C468A">
        <w:rPr>
          <w:rFonts w:ascii="Verdana" w:hAnsi="Verdana"/>
        </w:rPr>
        <w:t xml:space="preserve">www.instagram.com/amazingalcester/ </w:t>
      </w:r>
    </w:p>
    <w:p w:rsidR="002C468A" w:rsidRPr="002C468A" w:rsidRDefault="002C468A" w:rsidP="002C468A">
      <w:pPr>
        <w:tabs>
          <w:tab w:val="left" w:pos="2127"/>
        </w:tabs>
        <w:spacing w:after="0" w:line="240" w:lineRule="auto"/>
        <w:ind w:left="142"/>
        <w:jc w:val="center"/>
        <w:rPr>
          <w:rFonts w:ascii="Verdana" w:hAnsi="Verdana"/>
        </w:rPr>
      </w:pPr>
    </w:p>
    <w:p w:rsidR="002C468A" w:rsidRDefault="002C468A" w:rsidP="002C468A">
      <w:pPr>
        <w:tabs>
          <w:tab w:val="left" w:pos="2127"/>
        </w:tabs>
        <w:spacing w:after="0" w:line="240" w:lineRule="auto"/>
        <w:ind w:left="142"/>
        <w:jc w:val="center"/>
        <w:rPr>
          <w:rFonts w:ascii="Verdana" w:hAnsi="Verdana"/>
        </w:rPr>
      </w:pPr>
      <w:r w:rsidRPr="002C468A">
        <w:rPr>
          <w:rFonts w:ascii="Verdana" w:hAnsi="Verdana"/>
        </w:rPr>
        <w:br w:type="page"/>
      </w:r>
    </w:p>
    <w:p w:rsidR="00067247" w:rsidRPr="006E197F" w:rsidRDefault="00067247" w:rsidP="00067247">
      <w:pPr>
        <w:pStyle w:val="NormalWeb"/>
        <w:spacing w:before="0" w:beforeAutospacing="0" w:after="188" w:afterAutospacing="0"/>
        <w:rPr>
          <w:rFonts w:asciiTheme="minorHAnsi" w:hAnsiTheme="minorHAnsi" w:cstheme="minorHAnsi"/>
          <w:b/>
          <w:bCs/>
          <w:color w:val="222222"/>
          <w:sz w:val="38"/>
          <w:szCs w:val="38"/>
        </w:rPr>
      </w:pPr>
      <w:r w:rsidRPr="006E197F">
        <w:rPr>
          <w:rFonts w:asciiTheme="minorHAnsi" w:hAnsiTheme="minorHAnsi" w:cstheme="minorHAnsi"/>
          <w:b/>
          <w:bCs/>
          <w:color w:val="222222"/>
          <w:sz w:val="38"/>
          <w:szCs w:val="38"/>
        </w:rPr>
        <w:lastRenderedPageBreak/>
        <w:t xml:space="preserve">Cllr Thom Holmes District Council Report </w:t>
      </w:r>
    </w:p>
    <w:p w:rsidR="00067247" w:rsidRPr="006E197F" w:rsidRDefault="00067247" w:rsidP="00067247">
      <w:pPr>
        <w:pStyle w:val="NormalWeb"/>
        <w:spacing w:before="0" w:beforeAutospacing="0" w:after="188" w:afterAutospacing="0"/>
        <w:rPr>
          <w:rFonts w:asciiTheme="minorHAnsi" w:hAnsiTheme="minorHAnsi" w:cstheme="minorHAnsi"/>
          <w:b/>
          <w:bCs/>
          <w:color w:val="222222"/>
          <w:sz w:val="38"/>
          <w:szCs w:val="38"/>
        </w:rPr>
      </w:pPr>
      <w:r>
        <w:rPr>
          <w:rFonts w:asciiTheme="minorHAnsi" w:hAnsiTheme="minorHAnsi" w:cstheme="minorHAnsi"/>
          <w:b/>
          <w:bCs/>
          <w:color w:val="222222"/>
          <w:sz w:val="38"/>
          <w:szCs w:val="38"/>
        </w:rPr>
        <w:t>Wilmcote</w:t>
      </w:r>
      <w:r w:rsidRPr="006E197F">
        <w:rPr>
          <w:rFonts w:asciiTheme="minorHAnsi" w:hAnsiTheme="minorHAnsi" w:cstheme="minorHAnsi"/>
          <w:b/>
          <w:bCs/>
          <w:color w:val="222222"/>
          <w:sz w:val="38"/>
          <w:szCs w:val="38"/>
        </w:rPr>
        <w:t xml:space="preserve"> Parish - November 2023</w:t>
      </w:r>
    </w:p>
    <w:p w:rsidR="00067247" w:rsidRPr="006E197F" w:rsidRDefault="00067247" w:rsidP="00067247">
      <w:pPr>
        <w:pStyle w:val="NormalWeb"/>
        <w:spacing w:before="0" w:beforeAutospacing="0" w:after="188" w:afterAutospacing="0"/>
        <w:rPr>
          <w:rFonts w:asciiTheme="minorHAnsi" w:hAnsiTheme="minorHAnsi" w:cstheme="minorHAnsi"/>
          <w:b/>
          <w:bCs/>
          <w:color w:val="222222"/>
        </w:rPr>
      </w:pPr>
    </w:p>
    <w:p w:rsidR="00067247" w:rsidRPr="006E197F" w:rsidRDefault="00067247" w:rsidP="00067247">
      <w:pPr>
        <w:pStyle w:val="NormalWeb"/>
        <w:spacing w:before="0" w:beforeAutospacing="0" w:after="188" w:afterAutospacing="0"/>
        <w:rPr>
          <w:rFonts w:asciiTheme="minorHAnsi" w:hAnsiTheme="minorHAnsi" w:cstheme="minorHAnsi"/>
          <w:b/>
          <w:bCs/>
          <w:color w:val="222222"/>
        </w:rPr>
      </w:pPr>
      <w:r w:rsidRPr="006E197F">
        <w:rPr>
          <w:rFonts w:asciiTheme="minorHAnsi" w:hAnsiTheme="minorHAnsi" w:cstheme="minorHAnsi"/>
          <w:b/>
          <w:bCs/>
          <w:color w:val="222222"/>
        </w:rPr>
        <w:t>Live &amp; Local events</w:t>
      </w:r>
    </w:p>
    <w:p w:rsidR="00067247" w:rsidRPr="006E197F" w:rsidRDefault="00067247" w:rsidP="00067247">
      <w:pPr>
        <w:pStyle w:val="NormalWeb"/>
        <w:spacing w:before="0" w:beforeAutospacing="0" w:after="188" w:afterAutospacing="0"/>
        <w:rPr>
          <w:rFonts w:asciiTheme="minorHAnsi" w:hAnsiTheme="minorHAnsi" w:cstheme="minorHAnsi"/>
        </w:rPr>
      </w:pPr>
      <w:r w:rsidRPr="006E197F">
        <w:rPr>
          <w:rFonts w:asciiTheme="minorHAnsi" w:hAnsiTheme="minorHAnsi" w:cstheme="minorHAnsi"/>
          <w:b/>
          <w:bCs/>
          <w:color w:val="222222"/>
        </w:rPr>
        <w:t xml:space="preserve">Live &amp; </w:t>
      </w:r>
      <w:proofErr w:type="gramStart"/>
      <w:r w:rsidRPr="006E197F">
        <w:rPr>
          <w:rFonts w:asciiTheme="minorHAnsi" w:hAnsiTheme="minorHAnsi" w:cstheme="minorHAnsi"/>
          <w:b/>
          <w:bCs/>
          <w:color w:val="222222"/>
        </w:rPr>
        <w:t xml:space="preserve">Local </w:t>
      </w:r>
      <w:r w:rsidRPr="006E197F">
        <w:rPr>
          <w:rFonts w:asciiTheme="minorHAnsi" w:hAnsiTheme="minorHAnsi" w:cstheme="minorHAnsi"/>
        </w:rPr>
        <w:t xml:space="preserve"> is</w:t>
      </w:r>
      <w:proofErr w:type="gramEnd"/>
      <w:r w:rsidRPr="006E197F">
        <w:rPr>
          <w:rFonts w:asciiTheme="minorHAnsi" w:hAnsiTheme="minorHAnsi" w:cstheme="minorHAnsi"/>
        </w:rPr>
        <w:t xml:space="preserve"> a network of over 250+ voluntary organisations across the West and East Midlands who book and promote professional shows, screening, and participatory arts into venues such as village halls, church halls and community centres. </w:t>
      </w:r>
      <w:r w:rsidRPr="006E197F">
        <w:rPr>
          <w:rFonts w:asciiTheme="minorHAnsi" w:hAnsiTheme="minorHAnsi" w:cstheme="minorHAnsi"/>
          <w:b/>
          <w:bCs/>
        </w:rPr>
        <w:t xml:space="preserve">The shows are chosen by the local community, for their local community. </w:t>
      </w:r>
      <w:r w:rsidRPr="006E197F">
        <w:rPr>
          <w:rFonts w:asciiTheme="minorHAnsi" w:hAnsiTheme="minorHAnsi" w:cstheme="minorHAnsi"/>
        </w:rPr>
        <w:t xml:space="preserve">Made possible by funding from Arts Council England and your local authorities, including </w:t>
      </w:r>
      <w:proofErr w:type="spellStart"/>
      <w:r w:rsidRPr="006E197F">
        <w:rPr>
          <w:rFonts w:asciiTheme="minorHAnsi" w:hAnsiTheme="minorHAnsi" w:cstheme="minorHAnsi"/>
        </w:rPr>
        <w:t>Stratfor</w:t>
      </w:r>
      <w:proofErr w:type="spellEnd"/>
      <w:r w:rsidRPr="006E197F">
        <w:rPr>
          <w:rFonts w:asciiTheme="minorHAnsi" w:hAnsiTheme="minorHAnsi" w:cstheme="minorHAnsi"/>
        </w:rPr>
        <w:t xml:space="preserve"> don Avon District </w:t>
      </w:r>
      <w:proofErr w:type="gramStart"/>
      <w:r w:rsidRPr="006E197F">
        <w:rPr>
          <w:rFonts w:asciiTheme="minorHAnsi" w:hAnsiTheme="minorHAnsi" w:cstheme="minorHAnsi"/>
        </w:rPr>
        <w:t>Council ,</w:t>
      </w:r>
      <w:proofErr w:type="gramEnd"/>
      <w:r w:rsidRPr="006E197F">
        <w:rPr>
          <w:rFonts w:asciiTheme="minorHAnsi" w:hAnsiTheme="minorHAnsi" w:cstheme="minorHAnsi"/>
        </w:rPr>
        <w:t xml:space="preserve"> but it all happens because of the commitment and enthusiasm of the voluntary organisations.</w:t>
      </w:r>
    </w:p>
    <w:p w:rsidR="00067247" w:rsidRPr="006E197F" w:rsidRDefault="00067247" w:rsidP="00067247">
      <w:pPr>
        <w:pStyle w:val="NormalWeb"/>
        <w:spacing w:before="0" w:beforeAutospacing="0" w:after="188" w:afterAutospacing="0"/>
        <w:rPr>
          <w:rFonts w:asciiTheme="minorHAnsi" w:hAnsiTheme="minorHAnsi" w:cstheme="minorHAnsi"/>
        </w:rPr>
      </w:pPr>
    </w:p>
    <w:p w:rsidR="00067247" w:rsidRPr="006E197F" w:rsidRDefault="00067247" w:rsidP="00067247">
      <w:pPr>
        <w:rPr>
          <w:rFonts w:cstheme="minorHAnsi"/>
          <w:b/>
          <w:bCs/>
          <w:sz w:val="24"/>
          <w:szCs w:val="24"/>
        </w:rPr>
      </w:pPr>
      <w:r w:rsidRPr="006E197F">
        <w:rPr>
          <w:rFonts w:cstheme="minorHAnsi"/>
          <w:b/>
          <w:bCs/>
          <w:sz w:val="24"/>
          <w:szCs w:val="24"/>
        </w:rPr>
        <w:t>Climate Change Fund</w:t>
      </w:r>
    </w:p>
    <w:p w:rsidR="00067247" w:rsidRPr="006E197F" w:rsidRDefault="00067247" w:rsidP="00067247">
      <w:pPr>
        <w:rPr>
          <w:rFonts w:cstheme="minorHAnsi"/>
          <w:sz w:val="24"/>
          <w:szCs w:val="24"/>
        </w:rPr>
      </w:pPr>
      <w:bookmarkStart w:id="1" w:name="_Hlk144998674"/>
      <w:r w:rsidRPr="006E197F">
        <w:rPr>
          <w:rFonts w:cstheme="minorHAnsi"/>
          <w:sz w:val="24"/>
          <w:szCs w:val="24"/>
        </w:rPr>
        <w:t xml:space="preserve">Stratford District Council will be implementing a </w:t>
      </w:r>
      <w:r w:rsidRPr="006E197F">
        <w:rPr>
          <w:rFonts w:cstheme="minorHAnsi"/>
          <w:b/>
          <w:bCs/>
          <w:sz w:val="24"/>
          <w:szCs w:val="24"/>
        </w:rPr>
        <w:t>Climate Change Fund,</w:t>
      </w:r>
      <w:r w:rsidRPr="006E197F">
        <w:rPr>
          <w:rFonts w:cstheme="minorHAnsi"/>
          <w:sz w:val="24"/>
          <w:szCs w:val="24"/>
        </w:rPr>
        <w:t xml:space="preserve"> to which parish councils can apply to, as well as community groups and charities.  Funding streams are climate adaptation, mitigation, reduction of carbon emissions for example via use of solar panels or green technology. The Fund has been formally approved by Cabinet. The funding allocated to the first year (2024) for the Climate Change Fund are £100,000 (in two tranches of £50,000). </w:t>
      </w:r>
      <w:bookmarkEnd w:id="1"/>
      <w:r w:rsidRPr="006E197F">
        <w:rPr>
          <w:rFonts w:cstheme="minorHAnsi"/>
          <w:sz w:val="24"/>
          <w:szCs w:val="24"/>
        </w:rPr>
        <w:t xml:space="preserve">I will circulate details once call for projects is open. </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b/>
          <w:bCs/>
          <w:color w:val="222222"/>
        </w:rPr>
      </w:pP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b/>
          <w:bCs/>
          <w:color w:val="222222"/>
        </w:rPr>
      </w:pP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b/>
          <w:bCs/>
          <w:color w:val="222222"/>
        </w:rPr>
      </w:pPr>
      <w:r w:rsidRPr="006E197F">
        <w:rPr>
          <w:rFonts w:asciiTheme="minorHAnsi" w:hAnsiTheme="minorHAnsi" w:cstheme="minorHAnsi"/>
          <w:b/>
          <w:bCs/>
          <w:color w:val="222222"/>
        </w:rPr>
        <w:t xml:space="preserve">Winter Warmth grants now available from </w:t>
      </w:r>
      <w:proofErr w:type="gramStart"/>
      <w:r w:rsidRPr="006E197F">
        <w:rPr>
          <w:rFonts w:asciiTheme="minorHAnsi" w:hAnsiTheme="minorHAnsi" w:cstheme="minorHAnsi"/>
          <w:b/>
          <w:bCs/>
          <w:color w:val="222222"/>
        </w:rPr>
        <w:t>Stratford  on</w:t>
      </w:r>
      <w:proofErr w:type="gramEnd"/>
      <w:r w:rsidRPr="006E197F">
        <w:rPr>
          <w:rFonts w:asciiTheme="minorHAnsi" w:hAnsiTheme="minorHAnsi" w:cstheme="minorHAnsi"/>
          <w:b/>
          <w:bCs/>
          <w:color w:val="222222"/>
        </w:rPr>
        <w:t xml:space="preserve"> Avon District Council </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As we head into winter, Stratford-on-Avon District Council is pleased to announce new funding options available to residents to help keep homes warm and reduce the cost of energy bills.</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The new schemes are the Home Upgrade Grant - phase 2 (HUG2), Energy Support Fund (ESF) and Physical Intervention Fund (PIF). HUG2 is funded by the Department of Energy Security and Net Zero, and ESF and PIF are funded by Stratford-on-Avon District Council.</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HUG2 is designed to specifically tackle cold and damp homes that are not connected to the mains gas heating network. If you are eligible for the scheme, and your home assessment recommends the installation of energy efficiency measures, all works are carried out free of charge.</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ESF has been set up to offer financial support this winter for vulnerable households within the District who are struggling to pay their energy bills. This payment consists of a one-off payment of £500 (for households with children) or £300 (for households without children). This payment is made directly to the energy provider.</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 xml:space="preserve">PIF is a programme to assist individuals and households experiencing hardship through significant increases in the cost of living. The scheme aims to support vulnerable households </w:t>
      </w:r>
      <w:r w:rsidRPr="006E197F">
        <w:rPr>
          <w:rFonts w:asciiTheme="minorHAnsi" w:hAnsiTheme="minorHAnsi" w:cstheme="minorHAnsi"/>
          <w:color w:val="222222"/>
        </w:rPr>
        <w:lastRenderedPageBreak/>
        <w:t>by paying for works to repair, supplement and/or improve domestic heating systems. Households can apply for works up to a limit of £6,000.</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The schemes all have different eligibility criteria which are listed on the District Council's website: </w:t>
      </w:r>
      <w:hyperlink r:id="rId8" w:tooltip="Website Page: Energy Efficiency Grants" w:history="1">
        <w:r w:rsidRPr="006E197F">
          <w:rPr>
            <w:rStyle w:val="Hyperlink"/>
            <w:rFonts w:asciiTheme="minorHAnsi" w:hAnsiTheme="minorHAnsi" w:cstheme="minorHAnsi"/>
            <w:color w:val="0062FF"/>
          </w:rPr>
          <w:t>https://www.stratford.gov.uk/people-communities/green-home-grants.cfm </w:t>
        </w:r>
      </w:hyperlink>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Stratford-on-Avon District Council has teamed up with local energy experts Act on Energy to help administer all winter warmth grant funding. The charity may contact residents directly to let people know about the funding and issue invitations to local events where they can find out more.</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If you would like to apply for any of these funding schemes or find out more about eligibility criteria, please visit the Act on Energy website: </w:t>
      </w:r>
      <w:hyperlink r:id="rId9" w:tgtFrame="_blank" w:tooltip="External link: Act on Energy" w:history="1">
        <w:r w:rsidRPr="006E197F">
          <w:rPr>
            <w:rStyle w:val="Hyperlink"/>
            <w:rFonts w:asciiTheme="minorHAnsi" w:hAnsiTheme="minorHAnsi" w:cstheme="minorHAnsi"/>
            <w:color w:val="0062FF"/>
          </w:rPr>
          <w:t>www.actonenergy.org.uk </w:t>
        </w:r>
      </w:hyperlink>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Or you can contact Act on Energy directly via phone 0800 988 2881 or email </w:t>
      </w:r>
      <w:hyperlink r:id="rId10" w:tooltip="Send Email: " w:history="1">
        <w:r w:rsidRPr="006E197F">
          <w:rPr>
            <w:rStyle w:val="Hyperlink"/>
            <w:rFonts w:asciiTheme="minorHAnsi" w:hAnsiTheme="minorHAnsi" w:cstheme="minorHAnsi"/>
            <w:color w:val="0062FF"/>
          </w:rPr>
          <w:t>advice@actonenergy.org.uk </w:t>
        </w:r>
      </w:hyperlink>
      <w:r w:rsidRPr="006E197F">
        <w:rPr>
          <w:rFonts w:asciiTheme="minorHAnsi" w:hAnsiTheme="minorHAnsi" w:cstheme="minorHAnsi"/>
          <w:color w:val="222222"/>
        </w:rPr>
        <w:t> </w:t>
      </w:r>
    </w:p>
    <w:p w:rsidR="00067247" w:rsidRPr="006E197F" w:rsidRDefault="00067247" w:rsidP="00067247">
      <w:pPr>
        <w:shd w:val="clear" w:color="auto" w:fill="FFFFFF"/>
        <w:spacing w:after="100" w:afterAutospacing="1"/>
        <w:rPr>
          <w:rFonts w:eastAsia="Times New Roman" w:cstheme="minorHAnsi"/>
          <w:b/>
          <w:bCs/>
          <w:color w:val="212529"/>
          <w:sz w:val="24"/>
          <w:szCs w:val="24"/>
        </w:rPr>
      </w:pPr>
    </w:p>
    <w:p w:rsidR="00067247" w:rsidRPr="006E197F" w:rsidRDefault="00067247" w:rsidP="00067247">
      <w:pPr>
        <w:shd w:val="clear" w:color="auto" w:fill="FFFFFF"/>
        <w:spacing w:after="100" w:afterAutospacing="1"/>
        <w:rPr>
          <w:rFonts w:eastAsia="Times New Roman" w:cstheme="minorHAnsi"/>
          <w:b/>
          <w:bCs/>
          <w:color w:val="212529"/>
          <w:sz w:val="24"/>
          <w:szCs w:val="24"/>
        </w:rPr>
      </w:pPr>
      <w:r w:rsidRPr="006E197F">
        <w:rPr>
          <w:rFonts w:eastAsia="Times New Roman" w:cstheme="minorHAnsi"/>
          <w:b/>
          <w:bCs/>
          <w:color w:val="212529"/>
          <w:sz w:val="24"/>
          <w:szCs w:val="24"/>
        </w:rPr>
        <w:t>South Warwickshire Local Plan Timetable update</w:t>
      </w:r>
    </w:p>
    <w:p w:rsidR="00067247" w:rsidRPr="006E197F" w:rsidRDefault="00067247" w:rsidP="00067247">
      <w:pPr>
        <w:shd w:val="clear" w:color="auto" w:fill="FFFFFF"/>
        <w:spacing w:after="100" w:afterAutospacing="1"/>
        <w:rPr>
          <w:rFonts w:eastAsia="Times New Roman" w:cstheme="minorHAnsi"/>
          <w:color w:val="212529"/>
          <w:sz w:val="24"/>
          <w:szCs w:val="24"/>
        </w:rPr>
      </w:pPr>
      <w:r w:rsidRPr="006E197F">
        <w:rPr>
          <w:rFonts w:eastAsia="Times New Roman" w:cstheme="minorHAnsi"/>
          <w:color w:val="212529"/>
          <w:sz w:val="24"/>
          <w:szCs w:val="24"/>
        </w:rPr>
        <w:t>Following public consultation on the South Warwickshire Local Plan (SWLP) Issues and Options earlier this year, both Stratford-on-Avon and Warwick District Councils have been progressing work on the joint Local Plan. Since the existing timetable for the preparation of the Plan was approved in March 2022 a number of factors are now requiring a revision to this timetable, including:</w:t>
      </w:r>
    </w:p>
    <w:p w:rsidR="00067247" w:rsidRPr="006E197F" w:rsidRDefault="00067247" w:rsidP="001B2AB6">
      <w:pPr>
        <w:numPr>
          <w:ilvl w:val="0"/>
          <w:numId w:val="3"/>
        </w:numPr>
        <w:shd w:val="clear" w:color="auto" w:fill="FFFFFF"/>
        <w:spacing w:before="100" w:beforeAutospacing="1" w:after="100" w:afterAutospacing="1" w:line="240" w:lineRule="auto"/>
        <w:rPr>
          <w:rFonts w:eastAsia="Times New Roman" w:cstheme="minorHAnsi"/>
          <w:color w:val="212529"/>
          <w:sz w:val="24"/>
          <w:szCs w:val="24"/>
        </w:rPr>
      </w:pPr>
      <w:r w:rsidRPr="006E197F">
        <w:rPr>
          <w:rFonts w:eastAsia="Times New Roman" w:cstheme="minorHAnsi"/>
          <w:color w:val="212529"/>
          <w:sz w:val="24"/>
          <w:szCs w:val="24"/>
        </w:rPr>
        <w:t>A delay to the publication of 2021 Census data resulting in a delay to the production of the Coventry &amp; Warwickshire Housing and Economic Development Needs Assessment (C&amp;W HEDNA), a key piece of evidence required to support the Plan</w:t>
      </w:r>
    </w:p>
    <w:p w:rsidR="00067247" w:rsidRPr="006E197F" w:rsidRDefault="00067247" w:rsidP="001B2AB6">
      <w:pPr>
        <w:numPr>
          <w:ilvl w:val="0"/>
          <w:numId w:val="3"/>
        </w:numPr>
        <w:shd w:val="clear" w:color="auto" w:fill="FFFFFF"/>
        <w:spacing w:before="100" w:beforeAutospacing="1" w:after="100" w:afterAutospacing="1" w:line="240" w:lineRule="auto"/>
        <w:rPr>
          <w:rFonts w:eastAsia="Times New Roman" w:cstheme="minorHAnsi"/>
          <w:color w:val="212529"/>
          <w:sz w:val="24"/>
          <w:szCs w:val="24"/>
        </w:rPr>
      </w:pPr>
      <w:r w:rsidRPr="006E197F">
        <w:rPr>
          <w:rFonts w:eastAsia="Times New Roman" w:cstheme="minorHAnsi"/>
          <w:color w:val="212529"/>
          <w:sz w:val="24"/>
          <w:szCs w:val="24"/>
        </w:rPr>
        <w:t>Changes to the administrations of both councils and the need to ensure new administrations and members of all parties understand progress to date on the plan and have an opportunity to input in the process</w:t>
      </w:r>
    </w:p>
    <w:p w:rsidR="00067247" w:rsidRPr="006E197F" w:rsidRDefault="00067247" w:rsidP="001B2AB6">
      <w:pPr>
        <w:numPr>
          <w:ilvl w:val="0"/>
          <w:numId w:val="3"/>
        </w:numPr>
        <w:shd w:val="clear" w:color="auto" w:fill="FFFFFF"/>
        <w:spacing w:before="100" w:beforeAutospacing="1" w:after="100" w:afterAutospacing="1" w:line="240" w:lineRule="auto"/>
        <w:rPr>
          <w:rFonts w:eastAsia="Times New Roman" w:cstheme="minorHAnsi"/>
          <w:color w:val="212529"/>
          <w:sz w:val="24"/>
          <w:szCs w:val="24"/>
        </w:rPr>
      </w:pPr>
      <w:r w:rsidRPr="006E197F">
        <w:rPr>
          <w:rFonts w:eastAsia="Times New Roman" w:cstheme="minorHAnsi"/>
          <w:color w:val="212529"/>
          <w:sz w:val="24"/>
          <w:szCs w:val="24"/>
        </w:rPr>
        <w:t>The uncertainty of potential changes to national planning policy and to the planning system, including the process for producing plans.</w:t>
      </w:r>
    </w:p>
    <w:p w:rsidR="00067247" w:rsidRPr="006E197F" w:rsidRDefault="00067247" w:rsidP="00067247">
      <w:pPr>
        <w:shd w:val="clear" w:color="auto" w:fill="FFFFFF"/>
        <w:spacing w:after="100" w:afterAutospacing="1"/>
        <w:rPr>
          <w:rFonts w:eastAsia="Times New Roman" w:cstheme="minorHAnsi"/>
          <w:color w:val="212529"/>
          <w:sz w:val="24"/>
          <w:szCs w:val="24"/>
        </w:rPr>
      </w:pPr>
      <w:r w:rsidRPr="006E197F">
        <w:rPr>
          <w:rFonts w:eastAsia="Times New Roman" w:cstheme="minorHAnsi"/>
          <w:color w:val="212529"/>
          <w:sz w:val="24"/>
          <w:szCs w:val="24"/>
        </w:rPr>
        <w:t xml:space="preserve">Following a meeting of the SWLP member Advisory Group on 19th October 2023, a revised timetable is being recommended for approval to the Joint Committee of both councils at a meeting to take place at the first available opportunity, and certainly before the end of 2023. This proposed timetable envisages a Preferred Options consultation in autumn 2024 followed by further stages of consultation and a public examination, with final adoption of the Plan by 2027. (An alternative approach would be to cease work on the SWLP until the Levelling </w:t>
      </w:r>
      <w:proofErr w:type="gramStart"/>
      <w:r w:rsidRPr="006E197F">
        <w:rPr>
          <w:rFonts w:eastAsia="Times New Roman" w:cstheme="minorHAnsi"/>
          <w:color w:val="212529"/>
          <w:sz w:val="24"/>
          <w:szCs w:val="24"/>
        </w:rPr>
        <w:t>Up</w:t>
      </w:r>
      <w:proofErr w:type="gramEnd"/>
      <w:r w:rsidRPr="006E197F">
        <w:rPr>
          <w:rFonts w:eastAsia="Times New Roman" w:cstheme="minorHAnsi"/>
          <w:color w:val="212529"/>
          <w:sz w:val="24"/>
          <w:szCs w:val="24"/>
        </w:rPr>
        <w:t xml:space="preserve"> &amp; Regeneration Bill passes into law. This would likely mean pausing work on Local Plan preparation until possibly the autumn of 2024 and re-commencing work on a "new style" Plan under the new legislation. This alternative approach is not considered desirable and will not be recommended to the Joint Committee.)</w:t>
      </w:r>
    </w:p>
    <w:p w:rsidR="00067247" w:rsidRPr="006E197F" w:rsidRDefault="00067247" w:rsidP="00067247">
      <w:pPr>
        <w:shd w:val="clear" w:color="auto" w:fill="FFFFFF"/>
        <w:spacing w:after="100" w:afterAutospacing="1"/>
        <w:rPr>
          <w:rFonts w:eastAsia="Times New Roman" w:cstheme="minorHAnsi"/>
          <w:color w:val="212529"/>
          <w:sz w:val="24"/>
          <w:szCs w:val="24"/>
        </w:rPr>
      </w:pPr>
      <w:r w:rsidRPr="006E197F">
        <w:rPr>
          <w:rFonts w:eastAsia="Times New Roman" w:cstheme="minorHAnsi"/>
          <w:color w:val="212529"/>
          <w:sz w:val="24"/>
          <w:szCs w:val="24"/>
        </w:rPr>
        <w:lastRenderedPageBreak/>
        <w:t>Once a revised timetable is approved by the Joint Committee it will be published on the SWLP website. It is important to note that the proposed revised timetable is subject to a continuation of the existing national plan-making system. The government has recently consulted on reforms which may impact on the process and timescale for the production of the SWLP. Depending on whether and when these changes are implemented by the government, this may result in the need for further revision to the timetable in due course.</w:t>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b/>
          <w:bCs/>
          <w:color w:val="222222"/>
        </w:rPr>
        <w:t>Stratford-upon-Avon Gateway Masterplan Framework Supplementary Planning Document (SPD) consultation</w:t>
      </w:r>
      <w:r w:rsidRPr="006E197F">
        <w:rPr>
          <w:rFonts w:asciiTheme="minorHAnsi" w:hAnsiTheme="minorHAnsi" w:cstheme="minorHAnsi"/>
          <w:color w:val="222222"/>
        </w:rPr>
        <w:br/>
      </w:r>
      <w:proofErr w:type="gramStart"/>
      <w:r w:rsidRPr="006E197F">
        <w:rPr>
          <w:rStyle w:val="Strong"/>
          <w:rFonts w:asciiTheme="minorHAnsi" w:hAnsiTheme="minorHAnsi" w:cstheme="minorHAnsi"/>
          <w:color w:val="222222"/>
        </w:rPr>
        <w:t>The</w:t>
      </w:r>
      <w:proofErr w:type="gramEnd"/>
      <w:r w:rsidRPr="006E197F">
        <w:rPr>
          <w:rStyle w:val="Strong"/>
          <w:rFonts w:asciiTheme="minorHAnsi" w:hAnsiTheme="minorHAnsi" w:cstheme="minorHAnsi"/>
          <w:color w:val="222222"/>
        </w:rPr>
        <w:t xml:space="preserve"> consultation starts on Thursday 19 October 2023 and runs until 5pm on Friday 1 December 2023.</w:t>
      </w:r>
      <w:r w:rsidRPr="006E197F">
        <w:rPr>
          <w:rFonts w:asciiTheme="minorHAnsi" w:hAnsiTheme="minorHAnsi" w:cstheme="minorHAnsi"/>
          <w:b/>
          <w:bCs/>
          <w:color w:val="222222"/>
        </w:rPr>
        <w:br/>
      </w:r>
      <w:r w:rsidRPr="006E197F">
        <w:rPr>
          <w:rFonts w:asciiTheme="minorHAnsi" w:hAnsiTheme="minorHAnsi" w:cstheme="minorHAnsi"/>
          <w:b/>
          <w:bCs/>
          <w:color w:val="222222"/>
        </w:rPr>
        <w:br/>
      </w:r>
      <w:r w:rsidRPr="006E197F">
        <w:rPr>
          <w:rFonts w:asciiTheme="minorHAnsi" w:hAnsiTheme="minorHAnsi" w:cstheme="minorHAnsi"/>
          <w:color w:val="222222"/>
        </w:rPr>
        <w:t>The Gateway site in Stratford upon Avon has been identified by the Shakespeare Birthplace Trust as a suitable location for a new museum and visitor attraction celebrating the life, works and times of William Shakespeare. The proposed World Shakespeare Centre (WSC) will anchor a broader mix of town centre uses on the Gateway site and provide a complementary addition to Shakespeare's birthplace and his other family homes in the town, the Royal Shakespeare Company (RSC), and other cultural attractions around the town.</w:t>
      </w:r>
      <w:r w:rsidRPr="006E197F">
        <w:rPr>
          <w:rFonts w:asciiTheme="minorHAnsi" w:hAnsiTheme="minorHAnsi" w:cstheme="minorHAnsi"/>
          <w:b/>
          <w:bCs/>
          <w:color w:val="222222"/>
        </w:rPr>
        <w:br/>
      </w:r>
      <w:r w:rsidRPr="006E197F">
        <w:rPr>
          <w:rFonts w:asciiTheme="minorHAnsi" w:hAnsiTheme="minorHAnsi" w:cstheme="minorHAnsi"/>
          <w:b/>
          <w:bCs/>
          <w:color w:val="222222"/>
        </w:rPr>
        <w:br/>
      </w:r>
      <w:r w:rsidRPr="006E197F">
        <w:rPr>
          <w:rFonts w:asciiTheme="minorHAnsi" w:hAnsiTheme="minorHAnsi" w:cstheme="minorHAnsi"/>
          <w:color w:val="222222"/>
        </w:rPr>
        <w:t>The SPD provides a framework to guide the re-development of the Gateway site. It is one of several Supplementary Planning Documents (SPD) that accompanies the Core Strategy. The SPD will bridge the gap between the planning policies and proposals that are set out in the Core Strategy, Neighbourhood Plan and the emerging SAP and will help to co-ordinate delivery of development that will create a new World Shakespeare Centre and other uses.</w:t>
      </w:r>
      <w:r w:rsidRPr="006E197F">
        <w:rPr>
          <w:rFonts w:asciiTheme="minorHAnsi" w:hAnsiTheme="minorHAnsi" w:cstheme="minorHAnsi"/>
          <w:b/>
          <w:bCs/>
          <w:color w:val="222222"/>
        </w:rPr>
        <w:br/>
      </w:r>
      <w:r w:rsidRPr="006E197F">
        <w:rPr>
          <w:rFonts w:asciiTheme="minorHAnsi" w:hAnsiTheme="minorHAnsi" w:cstheme="minorHAnsi"/>
          <w:b/>
          <w:bCs/>
          <w:color w:val="222222"/>
        </w:rPr>
        <w:br/>
      </w:r>
      <w:r w:rsidRPr="006E197F">
        <w:rPr>
          <w:rFonts w:asciiTheme="minorHAnsi" w:hAnsiTheme="minorHAnsi" w:cstheme="minorHAnsi"/>
          <w:color w:val="222222"/>
        </w:rPr>
        <w:t>A copy of the draft SPD and all associated documentation can be viewed on the Council's website at </w:t>
      </w:r>
      <w:hyperlink r:id="rId11" w:tooltip="Website Page: Stratford-upon-Avon Gateway Masterplan" w:history="1">
        <w:r w:rsidRPr="006E197F">
          <w:rPr>
            <w:rStyle w:val="Hyperlink"/>
            <w:rFonts w:asciiTheme="minorHAnsi" w:hAnsiTheme="minorHAnsi" w:cstheme="minorHAnsi"/>
            <w:color w:val="0062FF"/>
          </w:rPr>
          <w:t>www.stratford.gov.uk/gatewayspd </w:t>
        </w:r>
      </w:hyperlink>
      <w:r w:rsidRPr="006E197F">
        <w:rPr>
          <w:rFonts w:asciiTheme="minorHAnsi" w:hAnsiTheme="minorHAnsi" w:cstheme="minorHAnsi"/>
          <w:b/>
          <w:bCs/>
          <w:color w:val="222222"/>
        </w:rPr>
        <w:br/>
      </w:r>
      <w:r w:rsidRPr="006E197F">
        <w:rPr>
          <w:rFonts w:asciiTheme="minorHAnsi" w:hAnsiTheme="minorHAnsi" w:cstheme="minorHAnsi"/>
          <w:color w:val="222222"/>
        </w:rPr>
        <w:t>Hard copies of the consultation documents are available to view at the District Council Offices and at Stratford-upon-Avon library as well as all other District libraries.</w:t>
      </w:r>
      <w:r w:rsidRPr="006E197F">
        <w:rPr>
          <w:rFonts w:asciiTheme="minorHAnsi" w:hAnsiTheme="minorHAnsi" w:cstheme="minorHAnsi"/>
          <w:color w:val="222222"/>
        </w:rPr>
        <w:br/>
      </w:r>
    </w:p>
    <w:p w:rsidR="00067247" w:rsidRPr="006E197F" w:rsidRDefault="00067247" w:rsidP="00067247">
      <w:pPr>
        <w:pStyle w:val="NormalWeb"/>
        <w:shd w:val="clear" w:color="auto" w:fill="FFFFFF"/>
        <w:spacing w:before="0" w:beforeAutospacing="0" w:after="188" w:afterAutospacing="0"/>
        <w:rPr>
          <w:rFonts w:asciiTheme="minorHAnsi" w:hAnsiTheme="minorHAnsi" w:cstheme="minorHAnsi"/>
          <w:color w:val="222222"/>
        </w:rPr>
      </w:pPr>
      <w:r w:rsidRPr="006E197F">
        <w:rPr>
          <w:rFonts w:asciiTheme="minorHAnsi" w:hAnsiTheme="minorHAnsi" w:cstheme="minorHAnsi"/>
          <w:color w:val="222222"/>
        </w:rPr>
        <w:t>You are encouraged to submit your representations electronically. This can be done either by using the on-line form on the website at </w:t>
      </w:r>
      <w:hyperlink r:id="rId12" w:tooltip="Website Page: Stratford-upon-Avon Gateway Masterplan" w:history="1">
        <w:r w:rsidRPr="006E197F">
          <w:rPr>
            <w:rStyle w:val="Hyperlink"/>
            <w:rFonts w:asciiTheme="minorHAnsi" w:hAnsiTheme="minorHAnsi" w:cstheme="minorHAnsi"/>
            <w:color w:val="0062FF"/>
          </w:rPr>
          <w:t>www.stratford.gov.uk/gatewayspd </w:t>
        </w:r>
      </w:hyperlink>
      <w:r w:rsidRPr="006E197F">
        <w:rPr>
          <w:rFonts w:asciiTheme="minorHAnsi" w:hAnsiTheme="minorHAnsi" w:cstheme="minorHAnsi"/>
          <w:color w:val="222222"/>
        </w:rPr>
        <w:t> or by attaching a form to an email and sending it to </w:t>
      </w:r>
      <w:hyperlink r:id="rId13" w:tooltip="Send Email: " w:history="1">
        <w:r w:rsidRPr="006E197F">
          <w:rPr>
            <w:rStyle w:val="Hyperlink"/>
            <w:rFonts w:asciiTheme="minorHAnsi" w:hAnsiTheme="minorHAnsi" w:cstheme="minorHAnsi"/>
            <w:color w:val="0062FF"/>
          </w:rPr>
          <w:t>policy.consultation@stratford-dc.gov.uk </w:t>
        </w:r>
      </w:hyperlink>
      <w:r w:rsidRPr="006E197F">
        <w:rPr>
          <w:rFonts w:asciiTheme="minorHAnsi" w:hAnsiTheme="minorHAnsi" w:cstheme="minorHAnsi"/>
          <w:color w:val="222222"/>
        </w:rPr>
        <w:t> </w:t>
      </w:r>
    </w:p>
    <w:p w:rsidR="00067247" w:rsidRPr="006E197F" w:rsidRDefault="00067247" w:rsidP="00067247">
      <w:pPr>
        <w:shd w:val="clear" w:color="auto" w:fill="FFFFFF"/>
        <w:spacing w:before="100" w:beforeAutospacing="1" w:after="100" w:afterAutospacing="1"/>
        <w:rPr>
          <w:rFonts w:cstheme="minorHAnsi"/>
          <w:color w:val="222222"/>
          <w:sz w:val="24"/>
          <w:szCs w:val="24"/>
        </w:rPr>
      </w:pPr>
      <w:r w:rsidRPr="006E197F">
        <w:rPr>
          <w:rFonts w:cstheme="minorHAnsi"/>
          <w:color w:val="222222"/>
          <w:sz w:val="24"/>
          <w:szCs w:val="24"/>
        </w:rPr>
        <w:t xml:space="preserve">If you want to post your response, please send it to Planning Policy, Stratford-on-Avon District Council, Elizabeth House, </w:t>
      </w:r>
      <w:proofErr w:type="gramStart"/>
      <w:r w:rsidRPr="006E197F">
        <w:rPr>
          <w:rFonts w:cstheme="minorHAnsi"/>
          <w:color w:val="222222"/>
          <w:sz w:val="24"/>
          <w:szCs w:val="24"/>
        </w:rPr>
        <w:t>Church</w:t>
      </w:r>
      <w:proofErr w:type="gramEnd"/>
      <w:r w:rsidRPr="006E197F">
        <w:rPr>
          <w:rFonts w:cstheme="minorHAnsi"/>
          <w:color w:val="222222"/>
          <w:sz w:val="24"/>
          <w:szCs w:val="24"/>
        </w:rPr>
        <w:t xml:space="preserve"> Street, Stratford-upon-Avon, CV37 6HX.</w:t>
      </w:r>
    </w:p>
    <w:p w:rsidR="00067247" w:rsidRDefault="00067247" w:rsidP="00067247">
      <w:pPr>
        <w:contextualSpacing/>
        <w:rPr>
          <w:rFonts w:asciiTheme="majorHAnsi" w:eastAsiaTheme="majorEastAsia" w:hAnsiTheme="majorHAnsi" w:cstheme="majorBidi"/>
          <w:spacing w:val="-10"/>
          <w:kern w:val="28"/>
          <w:sz w:val="50"/>
          <w:szCs w:val="50"/>
          <w:lang w:val="en-US"/>
        </w:rPr>
      </w:pPr>
      <w:bookmarkStart w:id="2" w:name="_Hlk522127595"/>
      <w:r w:rsidRPr="00067247">
        <w:rPr>
          <w:rFonts w:asciiTheme="majorHAnsi" w:eastAsiaTheme="majorEastAsia" w:hAnsiTheme="majorHAnsi" w:cstheme="majorBidi"/>
          <w:noProof/>
          <w:spacing w:val="-10"/>
          <w:kern w:val="28"/>
          <w:sz w:val="50"/>
          <w:szCs w:val="50"/>
          <w:lang w:eastAsia="en-GB"/>
        </w:rPr>
        <w:drawing>
          <wp:anchor distT="0" distB="0" distL="114300" distR="114300" simplePos="0" relativeHeight="251659264" behindDoc="0" locked="0" layoutInCell="1" allowOverlap="1" wp14:anchorId="153DCFD3" wp14:editId="7F5A7D08">
            <wp:simplePos x="0" y="0"/>
            <wp:positionH relativeFrom="column">
              <wp:posOffset>4975860</wp:posOffset>
            </wp:positionH>
            <wp:positionV relativeFrom="paragraph">
              <wp:posOffset>1905</wp:posOffset>
            </wp:positionV>
            <wp:extent cx="1133475" cy="748665"/>
            <wp:effectExtent l="0" t="0" r="9525" b="0"/>
            <wp:wrapSquare wrapText="bothSides"/>
            <wp:docPr id="168133089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30896" name="Picture 1" descr="A black and white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3475" cy="748665"/>
                    </a:xfrm>
                    <a:prstGeom prst="rect">
                      <a:avLst/>
                    </a:prstGeom>
                  </pic:spPr>
                </pic:pic>
              </a:graphicData>
            </a:graphic>
            <wp14:sizeRelH relativeFrom="margin">
              <wp14:pctWidth>0</wp14:pctWidth>
            </wp14:sizeRelH>
            <wp14:sizeRelV relativeFrom="margin">
              <wp14:pctHeight>0</wp14:pctHeight>
            </wp14:sizeRelV>
          </wp:anchor>
        </w:drawing>
      </w:r>
      <w:r w:rsidRPr="0026545C">
        <w:rPr>
          <w:rFonts w:asciiTheme="majorHAnsi" w:eastAsiaTheme="majorEastAsia" w:hAnsiTheme="majorHAnsi" w:cstheme="majorBidi"/>
          <w:spacing w:val="-10"/>
          <w:kern w:val="28"/>
          <w:sz w:val="50"/>
          <w:szCs w:val="50"/>
          <w:lang w:val="en-US"/>
        </w:rPr>
        <w:t xml:space="preserve">Live &amp; Local – Briefing 2023 </w:t>
      </w:r>
    </w:p>
    <w:p w:rsidR="00067247" w:rsidRPr="0026545C" w:rsidRDefault="00067247" w:rsidP="00067247">
      <w:pPr>
        <w:contextualSpacing/>
        <w:rPr>
          <w:rFonts w:asciiTheme="majorHAnsi" w:eastAsiaTheme="majorEastAsia" w:hAnsiTheme="majorHAnsi" w:cstheme="majorBidi"/>
          <w:spacing w:val="-10"/>
          <w:kern w:val="28"/>
          <w:sz w:val="50"/>
          <w:szCs w:val="50"/>
          <w:lang w:val="en-US"/>
        </w:rPr>
      </w:pPr>
      <w:r w:rsidRPr="0026545C">
        <w:rPr>
          <w:rFonts w:asciiTheme="majorHAnsi" w:eastAsiaTheme="majorEastAsia" w:hAnsiTheme="majorHAnsi" w:cstheme="majorBidi"/>
          <w:color w:val="2E74B5" w:themeColor="accent1" w:themeShade="BF"/>
          <w:sz w:val="32"/>
          <w:szCs w:val="32"/>
          <w:lang w:val="en-US"/>
        </w:rPr>
        <w:t>General</w:t>
      </w:r>
    </w:p>
    <w:p w:rsidR="00067247" w:rsidRPr="0026545C" w:rsidRDefault="00067247" w:rsidP="001B2AB6">
      <w:pPr>
        <w:numPr>
          <w:ilvl w:val="0"/>
          <w:numId w:val="4"/>
        </w:numPr>
        <w:spacing w:after="120" w:line="240" w:lineRule="auto"/>
        <w:rPr>
          <w:rFonts w:eastAsia="Times New Roman" w:cs="Times New Roman"/>
          <w:lang w:val="en-US"/>
        </w:rPr>
      </w:pPr>
      <w:r w:rsidRPr="0026545C">
        <w:rPr>
          <w:rFonts w:eastAsia="Times New Roman" w:cs="Times New Roman"/>
          <w:lang w:val="en-US"/>
        </w:rPr>
        <w:t xml:space="preserve">Live &amp; </w:t>
      </w:r>
      <w:proofErr w:type="gramStart"/>
      <w:r w:rsidRPr="0026545C">
        <w:rPr>
          <w:rFonts w:eastAsia="Times New Roman" w:cs="Times New Roman"/>
          <w:lang w:val="en-US"/>
        </w:rPr>
        <w:t>Local</w:t>
      </w:r>
      <w:proofErr w:type="gramEnd"/>
      <w:r w:rsidRPr="0026545C">
        <w:rPr>
          <w:rFonts w:eastAsia="Times New Roman" w:cs="Times New Roman"/>
          <w:lang w:val="en-US"/>
        </w:rPr>
        <w:t xml:space="preserve"> is a network of over 250+ voluntary </w:t>
      </w:r>
      <w:proofErr w:type="spellStart"/>
      <w:r w:rsidRPr="0026545C">
        <w:rPr>
          <w:rFonts w:eastAsia="Times New Roman" w:cs="Times New Roman"/>
          <w:lang w:val="en-US"/>
        </w:rPr>
        <w:t>organisations</w:t>
      </w:r>
      <w:proofErr w:type="spellEnd"/>
      <w:r w:rsidRPr="0026545C">
        <w:rPr>
          <w:rFonts w:eastAsia="Times New Roman" w:cs="Times New Roman"/>
          <w:lang w:val="en-US"/>
        </w:rPr>
        <w:t xml:space="preserve"> across the West and East Midlands who book and promote professional shows, screening, and participatory arts into venues such as village halls, church halls and community centers. </w:t>
      </w:r>
      <w:r w:rsidRPr="0026545C">
        <w:rPr>
          <w:rFonts w:eastAsia="Times New Roman" w:cs="Times New Roman"/>
          <w:b/>
          <w:bCs/>
          <w:lang w:val="en-US"/>
        </w:rPr>
        <w:t>The shows are chosen by the local community, for their local community.</w:t>
      </w:r>
    </w:p>
    <w:bookmarkEnd w:id="2"/>
    <w:p w:rsidR="00067247" w:rsidRDefault="00067247" w:rsidP="001B2AB6">
      <w:pPr>
        <w:numPr>
          <w:ilvl w:val="0"/>
          <w:numId w:val="4"/>
        </w:numPr>
        <w:spacing w:after="120" w:line="240" w:lineRule="auto"/>
        <w:rPr>
          <w:rFonts w:eastAsia="Times New Roman" w:cs="Times New Roman"/>
          <w:lang w:val="en-US"/>
        </w:rPr>
      </w:pPr>
      <w:r w:rsidRPr="0026545C">
        <w:rPr>
          <w:rFonts w:eastAsia="Times New Roman" w:cs="Times New Roman"/>
          <w:lang w:val="en-US"/>
        </w:rPr>
        <w:lastRenderedPageBreak/>
        <w:t xml:space="preserve">Made possible by funding from Arts Council England and your local authorities, but it all happens because of the commitment and enthusiasm of the voluntary </w:t>
      </w:r>
      <w:proofErr w:type="spellStart"/>
      <w:r w:rsidRPr="0026545C">
        <w:rPr>
          <w:rFonts w:eastAsia="Times New Roman" w:cs="Times New Roman"/>
          <w:lang w:val="en-US"/>
        </w:rPr>
        <w:t>organisations</w:t>
      </w:r>
      <w:proofErr w:type="spellEnd"/>
      <w:r w:rsidRPr="0026545C">
        <w:rPr>
          <w:rFonts w:eastAsia="Times New Roman" w:cs="Times New Roman"/>
          <w:lang w:val="en-US"/>
        </w:rPr>
        <w:t>.</w:t>
      </w:r>
    </w:p>
    <w:p w:rsidR="00067247" w:rsidRPr="0026545C" w:rsidRDefault="00067247" w:rsidP="00067247">
      <w:pPr>
        <w:spacing w:after="120"/>
        <w:rPr>
          <w:rFonts w:eastAsia="Times New Roman" w:cs="Times New Roman"/>
          <w:lang w:val="en-US"/>
        </w:rPr>
      </w:pPr>
      <w:r w:rsidRPr="0026545C">
        <w:rPr>
          <w:rFonts w:asciiTheme="majorHAnsi" w:eastAsiaTheme="majorEastAsia" w:hAnsiTheme="majorHAnsi" w:cstheme="majorBidi"/>
          <w:color w:val="2E74B5" w:themeColor="accent1" w:themeShade="BF"/>
          <w:sz w:val="32"/>
          <w:szCs w:val="32"/>
          <w:lang w:val="en-US"/>
        </w:rPr>
        <w:t>Supported Activities</w:t>
      </w:r>
    </w:p>
    <w:p w:rsidR="00067247" w:rsidRPr="0026545C" w:rsidRDefault="00067247" w:rsidP="00067247">
      <w:pPr>
        <w:keepNext/>
        <w:spacing w:before="40"/>
        <w:outlineLvl w:val="1"/>
        <w:rPr>
          <w:color w:val="2F5496"/>
          <w:sz w:val="28"/>
          <w:szCs w:val="28"/>
        </w:rPr>
      </w:pPr>
      <w:r w:rsidRPr="0026545C">
        <w:rPr>
          <w:color w:val="2F5496"/>
          <w:sz w:val="28"/>
          <w:szCs w:val="28"/>
        </w:rPr>
        <w:t>Community Performance Schemes</w:t>
      </w:r>
    </w:p>
    <w:p w:rsidR="00067247" w:rsidRPr="0026545C" w:rsidRDefault="00067247" w:rsidP="00067247">
      <w:pPr>
        <w:spacing w:after="120"/>
        <w:rPr>
          <w:rFonts w:eastAsia="Times New Roman" w:cs="Times New Roman"/>
          <w:lang w:val="en-US"/>
        </w:rPr>
      </w:pPr>
      <w:bookmarkStart w:id="3" w:name="_Hlk62045017"/>
      <w:r w:rsidRPr="0026545C">
        <w:rPr>
          <w:rFonts w:eastAsia="Times New Roman" w:cs="Times New Roman"/>
          <w:lang w:val="en-US"/>
        </w:rPr>
        <w:t xml:space="preserve">High quality </w:t>
      </w:r>
      <w:r w:rsidRPr="0026545C">
        <w:rPr>
          <w:rFonts w:eastAsia="Times New Roman" w:cs="Times New Roman"/>
          <w:u w:val="single"/>
          <w:lang w:val="en-US"/>
        </w:rPr>
        <w:t>professional</w:t>
      </w:r>
      <w:r w:rsidRPr="0026545C">
        <w:rPr>
          <w:rFonts w:eastAsia="Times New Roman" w:cs="Times New Roman"/>
          <w:lang w:val="en-US"/>
        </w:rPr>
        <w:t xml:space="preserve"> performing arts program chosen and promoted by voluntary run </w:t>
      </w:r>
      <w:proofErr w:type="spellStart"/>
      <w:r w:rsidRPr="0026545C">
        <w:rPr>
          <w:rFonts w:eastAsia="Times New Roman" w:cs="Times New Roman"/>
          <w:lang w:val="en-US"/>
        </w:rPr>
        <w:t>organisations</w:t>
      </w:r>
      <w:bookmarkStart w:id="4" w:name="_Hlk62045038"/>
      <w:bookmarkEnd w:id="3"/>
      <w:proofErr w:type="spellEnd"/>
      <w:r w:rsidRPr="0026545C">
        <w:rPr>
          <w:rFonts w:eastAsia="Times New Roman" w:cs="Times New Roman"/>
          <w:lang w:val="en-US"/>
        </w:rPr>
        <w:t xml:space="preserve"> including:</w:t>
      </w:r>
    </w:p>
    <w:p w:rsidR="00067247" w:rsidRPr="0026545C" w:rsidRDefault="00067247" w:rsidP="001B2AB6">
      <w:pPr>
        <w:numPr>
          <w:ilvl w:val="0"/>
          <w:numId w:val="4"/>
        </w:numPr>
        <w:spacing w:after="0" w:line="240" w:lineRule="auto"/>
        <w:ind w:left="714" w:hanging="357"/>
        <w:rPr>
          <w:rFonts w:eastAsia="Times New Roman" w:cs="Times New Roman"/>
          <w:lang w:val="en-US"/>
        </w:rPr>
      </w:pPr>
      <w:bookmarkStart w:id="5" w:name="_Hlk62045057"/>
      <w:bookmarkEnd w:id="4"/>
      <w:r w:rsidRPr="0026545C">
        <w:rPr>
          <w:rFonts w:eastAsia="Times New Roman" w:cs="Times New Roman"/>
          <w:lang w:val="en-US"/>
        </w:rPr>
        <w:t>Indoors ticketed performances.</w:t>
      </w:r>
    </w:p>
    <w:p w:rsidR="00067247" w:rsidRPr="0026545C" w:rsidRDefault="00067247" w:rsidP="001B2AB6">
      <w:pPr>
        <w:numPr>
          <w:ilvl w:val="0"/>
          <w:numId w:val="4"/>
        </w:numPr>
        <w:spacing w:after="0" w:line="240" w:lineRule="auto"/>
        <w:ind w:left="714" w:hanging="357"/>
        <w:rPr>
          <w:rFonts w:eastAsia="Times New Roman" w:cs="Times New Roman"/>
          <w:lang w:val="en-US"/>
        </w:rPr>
      </w:pPr>
      <w:r w:rsidRPr="0026545C">
        <w:rPr>
          <w:rFonts w:eastAsia="Times New Roman" w:cs="Times New Roman"/>
          <w:lang w:val="en-US"/>
        </w:rPr>
        <w:t>Outdoors performances for fetes, carnivals, and festivals.</w:t>
      </w:r>
    </w:p>
    <w:p w:rsidR="00067247" w:rsidRPr="0026545C" w:rsidRDefault="00067247" w:rsidP="001B2AB6">
      <w:pPr>
        <w:numPr>
          <w:ilvl w:val="0"/>
          <w:numId w:val="4"/>
        </w:numPr>
        <w:spacing w:after="0" w:line="240" w:lineRule="auto"/>
        <w:ind w:left="714" w:hanging="357"/>
        <w:rPr>
          <w:rFonts w:eastAsia="Times New Roman" w:cs="Times New Roman"/>
          <w:lang w:val="en-US"/>
        </w:rPr>
      </w:pPr>
      <w:r w:rsidRPr="0026545C">
        <w:rPr>
          <w:rFonts w:eastAsia="Times New Roman" w:cs="Times New Roman"/>
          <w:lang w:val="en-US"/>
        </w:rPr>
        <w:t>Inn Crowd – high-quality spoken word performers in licensed premises.</w:t>
      </w:r>
    </w:p>
    <w:p w:rsidR="00067247" w:rsidRPr="0026545C" w:rsidRDefault="00067247" w:rsidP="001B2AB6">
      <w:pPr>
        <w:numPr>
          <w:ilvl w:val="0"/>
          <w:numId w:val="4"/>
        </w:numPr>
        <w:spacing w:after="120" w:line="240" w:lineRule="auto"/>
        <w:rPr>
          <w:rFonts w:eastAsia="Times New Roman" w:cs="Times New Roman"/>
          <w:lang w:val="en-US"/>
        </w:rPr>
      </w:pPr>
      <w:r w:rsidRPr="0026545C">
        <w:rPr>
          <w:rFonts w:eastAsia="Times New Roman" w:cs="Times New Roman"/>
          <w:lang w:val="en-US"/>
        </w:rPr>
        <w:t>Shows in libraries.</w:t>
      </w:r>
    </w:p>
    <w:p w:rsidR="00067247" w:rsidRPr="0026545C" w:rsidRDefault="00067247" w:rsidP="00067247">
      <w:pPr>
        <w:keepNext/>
        <w:spacing w:before="40"/>
        <w:outlineLvl w:val="1"/>
        <w:rPr>
          <w:color w:val="2F5496"/>
          <w:sz w:val="28"/>
          <w:szCs w:val="28"/>
        </w:rPr>
      </w:pPr>
      <w:r w:rsidRPr="0026545C">
        <w:rPr>
          <w:color w:val="2F5496"/>
          <w:sz w:val="28"/>
          <w:szCs w:val="28"/>
        </w:rPr>
        <w:t>Moving Pictures, Big Picture Show, and Big Picture Festival</w:t>
      </w:r>
    </w:p>
    <w:p w:rsidR="00067247" w:rsidRPr="0026545C" w:rsidRDefault="00067247" w:rsidP="00067247">
      <w:pPr>
        <w:spacing w:after="120"/>
        <w:rPr>
          <w:rFonts w:eastAsia="Times New Roman" w:cs="Times New Roman"/>
          <w:lang w:val="en-US"/>
        </w:rPr>
      </w:pPr>
      <w:r w:rsidRPr="0026545C">
        <w:rPr>
          <w:rFonts w:eastAsia="Times New Roman" w:cs="Times New Roman"/>
          <w:lang w:val="en-US"/>
        </w:rPr>
        <w:t xml:space="preserve">A film screening program chosen and promoted by voluntary run </w:t>
      </w:r>
      <w:proofErr w:type="spellStart"/>
      <w:r w:rsidRPr="0026545C">
        <w:rPr>
          <w:rFonts w:eastAsia="Times New Roman" w:cs="Times New Roman"/>
          <w:lang w:val="en-US"/>
        </w:rPr>
        <w:t>organisations</w:t>
      </w:r>
      <w:proofErr w:type="spellEnd"/>
      <w:r w:rsidRPr="0026545C">
        <w:rPr>
          <w:rFonts w:eastAsia="Times New Roman" w:cs="Times New Roman"/>
          <w:lang w:val="en-US"/>
        </w:rPr>
        <w:t xml:space="preserve"> (branded Moving Pictures in South Warks). The Big Picture Festival is an annual film festival that is scheduled for Stratford upon Avon in 2024. </w:t>
      </w:r>
    </w:p>
    <w:p w:rsidR="00067247" w:rsidRPr="0026545C" w:rsidRDefault="00067247" w:rsidP="00067247">
      <w:pPr>
        <w:keepNext/>
        <w:spacing w:before="40"/>
        <w:outlineLvl w:val="1"/>
        <w:rPr>
          <w:color w:val="2F5496"/>
          <w:sz w:val="28"/>
          <w:szCs w:val="28"/>
        </w:rPr>
      </w:pPr>
      <w:r w:rsidRPr="0026545C">
        <w:rPr>
          <w:color w:val="2E74B5"/>
          <w:sz w:val="28"/>
          <w:szCs w:val="28"/>
        </w:rPr>
        <w:t>Live &amp; Local - Livingroom</w:t>
      </w:r>
    </w:p>
    <w:p w:rsidR="00067247" w:rsidRPr="0026545C" w:rsidRDefault="00067247" w:rsidP="00067247">
      <w:pPr>
        <w:spacing w:after="120"/>
        <w:rPr>
          <w:rFonts w:eastAsia="Times New Roman" w:cs="Times New Roman"/>
          <w:lang w:val="en-US"/>
        </w:rPr>
      </w:pPr>
      <w:r w:rsidRPr="0026545C">
        <w:rPr>
          <w:rFonts w:eastAsia="Times New Roman" w:cs="Times New Roman"/>
          <w:lang w:val="en-US"/>
        </w:rPr>
        <w:t>Creative participation projects involving micro-commissions twinning artists with communities to create bespoke performances and artworks.</w:t>
      </w:r>
    </w:p>
    <w:p w:rsidR="00067247" w:rsidRPr="0026545C" w:rsidRDefault="00067247" w:rsidP="00067247">
      <w:pPr>
        <w:keepNext/>
        <w:spacing w:before="40"/>
        <w:outlineLvl w:val="1"/>
        <w:rPr>
          <w:color w:val="2F5496"/>
          <w:sz w:val="28"/>
          <w:szCs w:val="28"/>
        </w:rPr>
      </w:pPr>
      <w:r w:rsidRPr="0026545C">
        <w:rPr>
          <w:color w:val="2F5496"/>
          <w:sz w:val="28"/>
          <w:szCs w:val="28"/>
        </w:rPr>
        <w:t xml:space="preserve">DART </w:t>
      </w:r>
    </w:p>
    <w:p w:rsidR="00067247" w:rsidRPr="0026545C" w:rsidRDefault="00067247" w:rsidP="00067247">
      <w:pPr>
        <w:spacing w:after="120"/>
        <w:rPr>
          <w:rFonts w:eastAsia="Times New Roman" w:cs="Times New Roman"/>
          <w:lang w:val="en-US"/>
        </w:rPr>
      </w:pPr>
      <w:r w:rsidRPr="0026545C">
        <w:rPr>
          <w:rFonts w:eastAsia="Times New Roman" w:cs="Times New Roman"/>
          <w:lang w:val="en-US"/>
        </w:rPr>
        <w:t>Developing Artists for Rural Touring – Arts Council England funded initiative supporting emerging professional artists and the development of new work for rural touring networks and audiences.</w:t>
      </w:r>
    </w:p>
    <w:p w:rsidR="00067247" w:rsidRPr="0026545C" w:rsidRDefault="00067247" w:rsidP="00067247">
      <w:pPr>
        <w:keepNext/>
        <w:spacing w:before="40"/>
        <w:outlineLvl w:val="1"/>
        <w:rPr>
          <w:color w:val="2E74B5"/>
          <w:sz w:val="28"/>
          <w:szCs w:val="28"/>
        </w:rPr>
      </w:pPr>
      <w:r w:rsidRPr="0026545C">
        <w:rPr>
          <w:color w:val="2E74B5"/>
          <w:sz w:val="28"/>
          <w:szCs w:val="28"/>
        </w:rPr>
        <w:t>Rural Hub Towns Initiative</w:t>
      </w:r>
    </w:p>
    <w:p w:rsidR="00067247" w:rsidRPr="0026545C" w:rsidRDefault="00067247" w:rsidP="00067247">
      <w:pPr>
        <w:rPr>
          <w:rFonts w:eastAsia="Times New Roman" w:cs="Times New Roman"/>
          <w:lang w:val="en-US"/>
        </w:rPr>
      </w:pPr>
      <w:r w:rsidRPr="0026545C">
        <w:rPr>
          <w:rFonts w:eastAsia="Times New Roman" w:cs="Times New Roman"/>
          <w:lang w:val="en-US"/>
        </w:rPr>
        <w:t>A new Arts Council funded program for five rural hub (market) towns and their rural hinterland that brings people, places, and arts together.</w:t>
      </w:r>
    </w:p>
    <w:bookmarkEnd w:id="5"/>
    <w:p w:rsidR="00067247" w:rsidRPr="0026545C" w:rsidRDefault="00067247" w:rsidP="00067247">
      <w:pPr>
        <w:keepNext/>
        <w:keepLines/>
        <w:spacing w:before="240"/>
        <w:outlineLvl w:val="0"/>
        <w:rPr>
          <w:rFonts w:asciiTheme="majorHAnsi" w:eastAsiaTheme="majorEastAsia" w:hAnsiTheme="majorHAnsi" w:cstheme="majorBidi"/>
          <w:color w:val="2E74B5" w:themeColor="accent1" w:themeShade="BF"/>
          <w:sz w:val="32"/>
          <w:szCs w:val="32"/>
          <w:lang w:val="en-US"/>
        </w:rPr>
      </w:pPr>
      <w:r w:rsidRPr="0026545C">
        <w:rPr>
          <w:rFonts w:asciiTheme="majorHAnsi" w:eastAsiaTheme="majorEastAsia" w:hAnsiTheme="majorHAnsi" w:cstheme="majorBidi"/>
          <w:color w:val="2E74B5" w:themeColor="accent1" w:themeShade="BF"/>
          <w:sz w:val="32"/>
          <w:szCs w:val="32"/>
          <w:lang w:val="en-US"/>
        </w:rPr>
        <w:t>Structure, Network and Joining</w:t>
      </w:r>
    </w:p>
    <w:p w:rsidR="00067247" w:rsidRPr="0026545C" w:rsidRDefault="00067247" w:rsidP="00067247">
      <w:pPr>
        <w:spacing w:after="120"/>
        <w:rPr>
          <w:rFonts w:eastAsia="Times New Roman" w:cs="Times New Roman"/>
          <w:lang w:val="en-US"/>
        </w:rPr>
      </w:pPr>
      <w:r w:rsidRPr="0026545C">
        <w:rPr>
          <w:rFonts w:eastAsia="Times New Roman" w:cs="Times New Roman"/>
          <w:lang w:val="en-US"/>
        </w:rPr>
        <w:t xml:space="preserve">Live &amp; Local is managed by a ‘not for profit’ </w:t>
      </w:r>
      <w:proofErr w:type="spellStart"/>
      <w:r w:rsidRPr="0026545C">
        <w:rPr>
          <w:rFonts w:eastAsia="Times New Roman" w:cs="Times New Roman"/>
          <w:lang w:val="en-US"/>
        </w:rPr>
        <w:t>organisation</w:t>
      </w:r>
      <w:proofErr w:type="spellEnd"/>
      <w:r w:rsidRPr="0026545C">
        <w:rPr>
          <w:rFonts w:eastAsia="Times New Roman" w:cs="Times New Roman"/>
          <w:lang w:val="en-US"/>
        </w:rPr>
        <w:t xml:space="preserve">, based in Warwick with a team of 15 professional staff. </w:t>
      </w:r>
    </w:p>
    <w:p w:rsidR="00067247" w:rsidRDefault="00067247" w:rsidP="00067247">
      <w:pPr>
        <w:spacing w:after="120"/>
        <w:rPr>
          <w:rFonts w:eastAsia="Times New Roman" w:cs="Times New Roman"/>
          <w:lang w:val="en-US"/>
        </w:rPr>
      </w:pPr>
      <w:r w:rsidRPr="0026545C">
        <w:rPr>
          <w:rFonts w:eastAsia="Times New Roman" w:cs="Times New Roman"/>
          <w:lang w:val="en-US"/>
        </w:rPr>
        <w:t xml:space="preserve">Any bone fide voluntary </w:t>
      </w:r>
      <w:proofErr w:type="spellStart"/>
      <w:r w:rsidRPr="0026545C">
        <w:rPr>
          <w:rFonts w:eastAsia="Times New Roman" w:cs="Times New Roman"/>
          <w:lang w:val="en-US"/>
        </w:rPr>
        <w:t>organisation</w:t>
      </w:r>
      <w:proofErr w:type="spellEnd"/>
      <w:r w:rsidRPr="0026545C">
        <w:rPr>
          <w:rFonts w:eastAsia="Times New Roman" w:cs="Times New Roman"/>
          <w:lang w:val="en-US"/>
        </w:rPr>
        <w:t xml:space="preserve"> (within a funded District/Borough) can join the network. It is not a “membership” </w:t>
      </w:r>
      <w:proofErr w:type="spellStart"/>
      <w:r w:rsidRPr="0026545C">
        <w:rPr>
          <w:rFonts w:eastAsia="Times New Roman" w:cs="Times New Roman"/>
          <w:lang w:val="en-US"/>
        </w:rPr>
        <w:t>organisation</w:t>
      </w:r>
      <w:proofErr w:type="spellEnd"/>
      <w:r w:rsidRPr="0026545C">
        <w:rPr>
          <w:rFonts w:eastAsia="Times New Roman" w:cs="Times New Roman"/>
          <w:lang w:val="en-US"/>
        </w:rPr>
        <w:t xml:space="preserve"> and there is no annual subscription for the participating local </w:t>
      </w:r>
      <w:proofErr w:type="spellStart"/>
      <w:r w:rsidRPr="0026545C">
        <w:rPr>
          <w:rFonts w:eastAsia="Times New Roman" w:cs="Times New Roman"/>
          <w:lang w:val="en-US"/>
        </w:rPr>
        <w:t>organisations</w:t>
      </w:r>
      <w:proofErr w:type="spellEnd"/>
      <w:r w:rsidRPr="0026545C">
        <w:rPr>
          <w:rFonts w:eastAsia="Times New Roman" w:cs="Times New Roman"/>
          <w:lang w:val="en-US"/>
        </w:rPr>
        <w:t xml:space="preserve">. Participating </w:t>
      </w:r>
      <w:proofErr w:type="spellStart"/>
      <w:r w:rsidRPr="0026545C">
        <w:rPr>
          <w:rFonts w:eastAsia="Times New Roman" w:cs="Times New Roman"/>
          <w:lang w:val="en-US"/>
        </w:rPr>
        <w:t>organisations</w:t>
      </w:r>
      <w:proofErr w:type="spellEnd"/>
      <w:r w:rsidRPr="0026545C">
        <w:rPr>
          <w:rFonts w:eastAsia="Times New Roman" w:cs="Times New Roman"/>
          <w:lang w:val="en-US"/>
        </w:rPr>
        <w:t xml:space="preserve"> only pay the much </w:t>
      </w:r>
      <w:proofErr w:type="spellStart"/>
      <w:r w:rsidRPr="0026545C">
        <w:rPr>
          <w:rFonts w:eastAsia="Times New Roman" w:cs="Times New Roman"/>
          <w:lang w:val="en-US"/>
        </w:rPr>
        <w:t>subsidised</w:t>
      </w:r>
      <w:proofErr w:type="spellEnd"/>
      <w:r w:rsidRPr="0026545C">
        <w:rPr>
          <w:rFonts w:eastAsia="Times New Roman" w:cs="Times New Roman"/>
          <w:lang w:val="en-US"/>
        </w:rPr>
        <w:t xml:space="preserve"> fees </w:t>
      </w:r>
      <w:r w:rsidRPr="0026545C">
        <w:rPr>
          <w:rFonts w:eastAsia="Times New Roman" w:cs="Times New Roman"/>
          <w:u w:val="single"/>
          <w:lang w:val="en-US"/>
        </w:rPr>
        <w:t>after</w:t>
      </w:r>
      <w:r w:rsidRPr="0026545C">
        <w:rPr>
          <w:rFonts w:eastAsia="Times New Roman" w:cs="Times New Roman"/>
          <w:lang w:val="en-US"/>
        </w:rPr>
        <w:t xml:space="preserve"> a performance, screening, or other activity. </w:t>
      </w:r>
    </w:p>
    <w:p w:rsidR="00067247" w:rsidRPr="0026545C" w:rsidRDefault="00067247" w:rsidP="00067247">
      <w:pPr>
        <w:spacing w:after="120"/>
        <w:rPr>
          <w:rFonts w:eastAsia="Times New Roman" w:cs="Times New Roman"/>
          <w:lang w:val="en-US"/>
        </w:rPr>
      </w:pPr>
      <w:r w:rsidRPr="0026545C">
        <w:rPr>
          <w:rFonts w:asciiTheme="majorHAnsi" w:eastAsiaTheme="majorEastAsia" w:hAnsiTheme="majorHAnsi" w:cstheme="majorBidi"/>
          <w:color w:val="2E74B5" w:themeColor="accent1" w:themeShade="BF"/>
          <w:sz w:val="32"/>
          <w:szCs w:val="32"/>
          <w:lang w:val="en-US"/>
        </w:rPr>
        <w:t>Find Out More</w:t>
      </w:r>
    </w:p>
    <w:p w:rsidR="00067247" w:rsidRPr="0026545C" w:rsidRDefault="00067247" w:rsidP="00067247">
      <w:pPr>
        <w:spacing w:after="120"/>
        <w:rPr>
          <w:rFonts w:eastAsia="Times New Roman" w:cs="Times New Roman"/>
          <w:lang w:val="en-US"/>
        </w:rPr>
      </w:pPr>
      <w:r w:rsidRPr="0026545C">
        <w:rPr>
          <w:rFonts w:eastAsia="Times New Roman" w:cs="Times New Roman"/>
          <w:lang w:val="en-US"/>
        </w:rPr>
        <w:t>Email community@liveandlocal.org.uk or call 01926 402173 to have a chat with one of our friendly Community Engagement staff or to receive some more information. You can also visit our website at liveandlocal.org.uk.</w:t>
      </w:r>
      <w:r>
        <w:rPr>
          <w:rFonts w:eastAsia="Times New Roman" w:cs="Times New Roman"/>
          <w:lang w:val="en-US"/>
        </w:rPr>
        <w:t xml:space="preserve">  </w:t>
      </w:r>
      <w:r w:rsidRPr="0026545C">
        <w:rPr>
          <w:rFonts w:eastAsia="Times New Roman" w:cs="Times New Roman"/>
          <w:lang w:val="en-US"/>
        </w:rPr>
        <w:t>Live &amp; Local April 2023 (Updated Sept)</w:t>
      </w:r>
    </w:p>
    <w:p w:rsidR="00067247" w:rsidRPr="003D1DD0" w:rsidRDefault="00067247" w:rsidP="00067247"/>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2C468A" w:rsidRDefault="002C468A"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FB6411" w:rsidRDefault="00FB6411" w:rsidP="00FB6411">
      <w:pPr>
        <w:tabs>
          <w:tab w:val="left" w:pos="2127"/>
        </w:tabs>
        <w:spacing w:after="0" w:line="240" w:lineRule="auto"/>
        <w:ind w:left="142"/>
        <w:jc w:val="center"/>
        <w:rPr>
          <w:rFonts w:ascii="Verdana" w:hAnsi="Verdana"/>
        </w:rPr>
      </w:pPr>
    </w:p>
    <w:p w:rsidR="008F287A" w:rsidRDefault="008F287A" w:rsidP="00FB6411">
      <w:pPr>
        <w:tabs>
          <w:tab w:val="left" w:pos="2127"/>
        </w:tabs>
        <w:spacing w:after="0" w:line="240" w:lineRule="auto"/>
        <w:ind w:left="142"/>
        <w:jc w:val="center"/>
        <w:rPr>
          <w:rFonts w:ascii="Verdana" w:hAnsi="Verdana"/>
        </w:rPr>
      </w:pPr>
    </w:p>
    <w:p w:rsidR="00FB6411" w:rsidRPr="00FB6411" w:rsidRDefault="00FB6411" w:rsidP="00FB6411">
      <w:pPr>
        <w:tabs>
          <w:tab w:val="left" w:pos="2127"/>
        </w:tabs>
        <w:spacing w:after="0" w:line="240" w:lineRule="auto"/>
        <w:ind w:left="142"/>
        <w:jc w:val="center"/>
        <w:rPr>
          <w:rFonts w:ascii="Verdana" w:hAnsi="Verdana" w:cs="Tahoma"/>
        </w:rPr>
      </w:pPr>
    </w:p>
    <w:p w:rsidR="00930633" w:rsidRDefault="00930633" w:rsidP="00EC423B">
      <w:pPr>
        <w:pStyle w:val="ListParagraph"/>
        <w:spacing w:before="100" w:beforeAutospacing="1" w:after="100" w:afterAutospacing="1" w:line="240" w:lineRule="auto"/>
        <w:rPr>
          <w:rFonts w:ascii="Arial Narrow" w:hAnsi="Arial Narrow"/>
          <w:sz w:val="24"/>
          <w:szCs w:val="24"/>
        </w:rPr>
      </w:pPr>
    </w:p>
    <w:sectPr w:rsidR="00930633" w:rsidSect="00795382">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2D" w:rsidRDefault="005D2A2D" w:rsidP="001E022C">
      <w:pPr>
        <w:spacing w:after="0" w:line="240" w:lineRule="auto"/>
      </w:pPr>
      <w:r>
        <w:separator/>
      </w:r>
    </w:p>
  </w:endnote>
  <w:endnote w:type="continuationSeparator" w:id="0">
    <w:p w:rsidR="005D2A2D" w:rsidRDefault="005D2A2D" w:rsidP="001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46147"/>
      <w:docPartObj>
        <w:docPartGallery w:val="Page Numbers (Bottom of Page)"/>
        <w:docPartUnique/>
      </w:docPartObj>
    </w:sdtPr>
    <w:sdtEndPr>
      <w:rPr>
        <w:noProof/>
      </w:rPr>
    </w:sdtEndPr>
    <w:sdtContent>
      <w:p w:rsidR="0068743C" w:rsidRDefault="0068743C">
        <w:pPr>
          <w:pStyle w:val="Footer"/>
          <w:jc w:val="center"/>
        </w:pPr>
        <w:r>
          <w:fldChar w:fldCharType="begin"/>
        </w:r>
        <w:r>
          <w:instrText xml:space="preserve"> PAGE   \* MERGEFORMAT </w:instrText>
        </w:r>
        <w:r>
          <w:fldChar w:fldCharType="separate"/>
        </w:r>
        <w:r w:rsidR="00C00976">
          <w:rPr>
            <w:noProof/>
          </w:rPr>
          <w:t>14</w:t>
        </w:r>
        <w:r>
          <w:rPr>
            <w:noProof/>
          </w:rPr>
          <w:fldChar w:fldCharType="end"/>
        </w:r>
      </w:p>
    </w:sdtContent>
  </w:sdt>
  <w:p w:rsidR="00FD401E" w:rsidRDefault="00FD40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2D" w:rsidRDefault="005D2A2D" w:rsidP="001E022C">
      <w:pPr>
        <w:spacing w:after="0" w:line="240" w:lineRule="auto"/>
      </w:pPr>
      <w:r>
        <w:separator/>
      </w:r>
    </w:p>
  </w:footnote>
  <w:footnote w:type="continuationSeparator" w:id="0">
    <w:p w:rsidR="005D2A2D" w:rsidRDefault="005D2A2D" w:rsidP="001E02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12" w:rsidRDefault="00AE7312" w:rsidP="00AE7312">
    <w:pPr>
      <w:pStyle w:val="Header"/>
      <w:tabs>
        <w:tab w:val="clear" w:pos="4513"/>
        <w:tab w:val="clear" w:pos="9026"/>
        <w:tab w:val="left" w:pos="129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496" w:rsidRDefault="00493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A51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C41B9"/>
    <w:multiLevelType w:val="hybridMultilevel"/>
    <w:tmpl w:val="33C6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926858"/>
    <w:multiLevelType w:val="multilevel"/>
    <w:tmpl w:val="90B8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37724"/>
    <w:multiLevelType w:val="hybridMultilevel"/>
    <w:tmpl w:val="5E1A879C"/>
    <w:lvl w:ilvl="0" w:tplc="08090001">
      <w:start w:val="1"/>
      <w:numFmt w:val="bullet"/>
      <w:lvlText w:val=""/>
      <w:lvlJc w:val="left"/>
      <w:pPr>
        <w:ind w:left="2955" w:hanging="360"/>
      </w:pPr>
      <w:rPr>
        <w:rFonts w:ascii="Symbol" w:hAnsi="Symbol" w:hint="default"/>
      </w:rPr>
    </w:lvl>
    <w:lvl w:ilvl="1" w:tplc="08090003" w:tentative="1">
      <w:start w:val="1"/>
      <w:numFmt w:val="bullet"/>
      <w:lvlText w:val="o"/>
      <w:lvlJc w:val="left"/>
      <w:pPr>
        <w:ind w:left="3675" w:hanging="360"/>
      </w:pPr>
      <w:rPr>
        <w:rFonts w:ascii="Courier New" w:hAnsi="Courier New" w:cs="Courier New" w:hint="default"/>
      </w:rPr>
    </w:lvl>
    <w:lvl w:ilvl="2" w:tplc="08090005" w:tentative="1">
      <w:start w:val="1"/>
      <w:numFmt w:val="bullet"/>
      <w:lvlText w:val=""/>
      <w:lvlJc w:val="left"/>
      <w:pPr>
        <w:ind w:left="4395" w:hanging="360"/>
      </w:pPr>
      <w:rPr>
        <w:rFonts w:ascii="Wingdings" w:hAnsi="Wingdings" w:hint="default"/>
      </w:rPr>
    </w:lvl>
    <w:lvl w:ilvl="3" w:tplc="08090001" w:tentative="1">
      <w:start w:val="1"/>
      <w:numFmt w:val="bullet"/>
      <w:lvlText w:val=""/>
      <w:lvlJc w:val="left"/>
      <w:pPr>
        <w:ind w:left="5115" w:hanging="360"/>
      </w:pPr>
      <w:rPr>
        <w:rFonts w:ascii="Symbol" w:hAnsi="Symbol" w:hint="default"/>
      </w:rPr>
    </w:lvl>
    <w:lvl w:ilvl="4" w:tplc="08090003" w:tentative="1">
      <w:start w:val="1"/>
      <w:numFmt w:val="bullet"/>
      <w:lvlText w:val="o"/>
      <w:lvlJc w:val="left"/>
      <w:pPr>
        <w:ind w:left="5835" w:hanging="360"/>
      </w:pPr>
      <w:rPr>
        <w:rFonts w:ascii="Courier New" w:hAnsi="Courier New" w:cs="Courier New" w:hint="default"/>
      </w:rPr>
    </w:lvl>
    <w:lvl w:ilvl="5" w:tplc="08090005" w:tentative="1">
      <w:start w:val="1"/>
      <w:numFmt w:val="bullet"/>
      <w:lvlText w:val=""/>
      <w:lvlJc w:val="left"/>
      <w:pPr>
        <w:ind w:left="6555" w:hanging="360"/>
      </w:pPr>
      <w:rPr>
        <w:rFonts w:ascii="Wingdings" w:hAnsi="Wingdings" w:hint="default"/>
      </w:rPr>
    </w:lvl>
    <w:lvl w:ilvl="6" w:tplc="08090001" w:tentative="1">
      <w:start w:val="1"/>
      <w:numFmt w:val="bullet"/>
      <w:lvlText w:val=""/>
      <w:lvlJc w:val="left"/>
      <w:pPr>
        <w:ind w:left="7275" w:hanging="360"/>
      </w:pPr>
      <w:rPr>
        <w:rFonts w:ascii="Symbol" w:hAnsi="Symbol" w:hint="default"/>
      </w:rPr>
    </w:lvl>
    <w:lvl w:ilvl="7" w:tplc="08090003" w:tentative="1">
      <w:start w:val="1"/>
      <w:numFmt w:val="bullet"/>
      <w:lvlText w:val="o"/>
      <w:lvlJc w:val="left"/>
      <w:pPr>
        <w:ind w:left="7995" w:hanging="360"/>
      </w:pPr>
      <w:rPr>
        <w:rFonts w:ascii="Courier New" w:hAnsi="Courier New" w:cs="Courier New" w:hint="default"/>
      </w:rPr>
    </w:lvl>
    <w:lvl w:ilvl="8" w:tplc="08090005" w:tentative="1">
      <w:start w:val="1"/>
      <w:numFmt w:val="bullet"/>
      <w:lvlText w:val=""/>
      <w:lvlJc w:val="left"/>
      <w:pPr>
        <w:ind w:left="8715" w:hanging="360"/>
      </w:pPr>
      <w:rPr>
        <w:rFonts w:ascii="Wingdings" w:hAnsi="Wingdings" w:hint="default"/>
      </w:rPr>
    </w:lvl>
  </w:abstractNum>
  <w:abstractNum w:abstractNumId="4" w15:restartNumberingAfterBreak="0">
    <w:nsid w:val="6C460086"/>
    <w:multiLevelType w:val="hybridMultilevel"/>
    <w:tmpl w:val="2B26DB70"/>
    <w:lvl w:ilvl="0" w:tplc="4D1E0E7E">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4A38"/>
    <w:rsid w:val="000027A1"/>
    <w:rsid w:val="00006692"/>
    <w:rsid w:val="000112ED"/>
    <w:rsid w:val="0001284A"/>
    <w:rsid w:val="00014068"/>
    <w:rsid w:val="000156D4"/>
    <w:rsid w:val="00015A6B"/>
    <w:rsid w:val="00015ADF"/>
    <w:rsid w:val="00015B56"/>
    <w:rsid w:val="00015DC8"/>
    <w:rsid w:val="00016927"/>
    <w:rsid w:val="00020205"/>
    <w:rsid w:val="0002042D"/>
    <w:rsid w:val="0002106A"/>
    <w:rsid w:val="00021407"/>
    <w:rsid w:val="000239C4"/>
    <w:rsid w:val="00023C45"/>
    <w:rsid w:val="00026181"/>
    <w:rsid w:val="00027486"/>
    <w:rsid w:val="000309C3"/>
    <w:rsid w:val="00034A69"/>
    <w:rsid w:val="00035C0A"/>
    <w:rsid w:val="00036576"/>
    <w:rsid w:val="000365C8"/>
    <w:rsid w:val="000375C2"/>
    <w:rsid w:val="00037B1F"/>
    <w:rsid w:val="00037B8D"/>
    <w:rsid w:val="00041416"/>
    <w:rsid w:val="0004249C"/>
    <w:rsid w:val="00042680"/>
    <w:rsid w:val="00043660"/>
    <w:rsid w:val="0004367E"/>
    <w:rsid w:val="00044461"/>
    <w:rsid w:val="00044596"/>
    <w:rsid w:val="00047038"/>
    <w:rsid w:val="000471AD"/>
    <w:rsid w:val="00051139"/>
    <w:rsid w:val="00051856"/>
    <w:rsid w:val="00051D44"/>
    <w:rsid w:val="0005468B"/>
    <w:rsid w:val="000572E7"/>
    <w:rsid w:val="00057D18"/>
    <w:rsid w:val="00061057"/>
    <w:rsid w:val="0006205B"/>
    <w:rsid w:val="00062338"/>
    <w:rsid w:val="000626B6"/>
    <w:rsid w:val="00062F33"/>
    <w:rsid w:val="00064EB3"/>
    <w:rsid w:val="00067247"/>
    <w:rsid w:val="000712A5"/>
    <w:rsid w:val="00072666"/>
    <w:rsid w:val="00072D75"/>
    <w:rsid w:val="0007359A"/>
    <w:rsid w:val="000745B5"/>
    <w:rsid w:val="00075669"/>
    <w:rsid w:val="000756CE"/>
    <w:rsid w:val="0007631E"/>
    <w:rsid w:val="000764EA"/>
    <w:rsid w:val="000779B2"/>
    <w:rsid w:val="0008114C"/>
    <w:rsid w:val="00082776"/>
    <w:rsid w:val="0008421C"/>
    <w:rsid w:val="000851DC"/>
    <w:rsid w:val="000859B7"/>
    <w:rsid w:val="00087F59"/>
    <w:rsid w:val="0009144D"/>
    <w:rsid w:val="0009281E"/>
    <w:rsid w:val="000929E3"/>
    <w:rsid w:val="00095951"/>
    <w:rsid w:val="00097250"/>
    <w:rsid w:val="000A1BF7"/>
    <w:rsid w:val="000A245E"/>
    <w:rsid w:val="000A2932"/>
    <w:rsid w:val="000A2A19"/>
    <w:rsid w:val="000A32AD"/>
    <w:rsid w:val="000A38F8"/>
    <w:rsid w:val="000A4463"/>
    <w:rsid w:val="000A6918"/>
    <w:rsid w:val="000B106D"/>
    <w:rsid w:val="000B223B"/>
    <w:rsid w:val="000B2934"/>
    <w:rsid w:val="000B2FFA"/>
    <w:rsid w:val="000B4282"/>
    <w:rsid w:val="000B4DD2"/>
    <w:rsid w:val="000B5207"/>
    <w:rsid w:val="000C1152"/>
    <w:rsid w:val="000C1CE4"/>
    <w:rsid w:val="000C4322"/>
    <w:rsid w:val="000C49B7"/>
    <w:rsid w:val="000C700E"/>
    <w:rsid w:val="000D0106"/>
    <w:rsid w:val="000D36F7"/>
    <w:rsid w:val="000D3ED1"/>
    <w:rsid w:val="000D40F2"/>
    <w:rsid w:val="000D7D1F"/>
    <w:rsid w:val="000E0517"/>
    <w:rsid w:val="000E0AA7"/>
    <w:rsid w:val="000E124B"/>
    <w:rsid w:val="000E13F8"/>
    <w:rsid w:val="000E203D"/>
    <w:rsid w:val="000E2465"/>
    <w:rsid w:val="000E4D7B"/>
    <w:rsid w:val="000E58E1"/>
    <w:rsid w:val="000E6985"/>
    <w:rsid w:val="000E7376"/>
    <w:rsid w:val="000E7508"/>
    <w:rsid w:val="000E7588"/>
    <w:rsid w:val="000F126A"/>
    <w:rsid w:val="000F1F71"/>
    <w:rsid w:val="000F2063"/>
    <w:rsid w:val="000F2B68"/>
    <w:rsid w:val="000F3A07"/>
    <w:rsid w:val="000F44D0"/>
    <w:rsid w:val="000F45C4"/>
    <w:rsid w:val="000F496F"/>
    <w:rsid w:val="000F7811"/>
    <w:rsid w:val="001000AD"/>
    <w:rsid w:val="00101E15"/>
    <w:rsid w:val="00104EF3"/>
    <w:rsid w:val="0010687A"/>
    <w:rsid w:val="00106EC6"/>
    <w:rsid w:val="001101C6"/>
    <w:rsid w:val="00111955"/>
    <w:rsid w:val="00113661"/>
    <w:rsid w:val="00113BD6"/>
    <w:rsid w:val="001146F9"/>
    <w:rsid w:val="00116FE9"/>
    <w:rsid w:val="00117B53"/>
    <w:rsid w:val="00117D93"/>
    <w:rsid w:val="00123E5F"/>
    <w:rsid w:val="00125792"/>
    <w:rsid w:val="00125C92"/>
    <w:rsid w:val="00126906"/>
    <w:rsid w:val="00127057"/>
    <w:rsid w:val="00127C4A"/>
    <w:rsid w:val="00130708"/>
    <w:rsid w:val="00131955"/>
    <w:rsid w:val="00131D34"/>
    <w:rsid w:val="0013269D"/>
    <w:rsid w:val="001328AE"/>
    <w:rsid w:val="00133BFA"/>
    <w:rsid w:val="00135A60"/>
    <w:rsid w:val="001365C0"/>
    <w:rsid w:val="001403C4"/>
    <w:rsid w:val="00141195"/>
    <w:rsid w:val="00141DEC"/>
    <w:rsid w:val="00142398"/>
    <w:rsid w:val="00142895"/>
    <w:rsid w:val="00142E62"/>
    <w:rsid w:val="00144951"/>
    <w:rsid w:val="001463ED"/>
    <w:rsid w:val="00146C40"/>
    <w:rsid w:val="0014728D"/>
    <w:rsid w:val="001505A7"/>
    <w:rsid w:val="00150FA0"/>
    <w:rsid w:val="001510DA"/>
    <w:rsid w:val="001513A8"/>
    <w:rsid w:val="001535EA"/>
    <w:rsid w:val="0016061C"/>
    <w:rsid w:val="00160DF1"/>
    <w:rsid w:val="001638C0"/>
    <w:rsid w:val="00165E1D"/>
    <w:rsid w:val="00166DE7"/>
    <w:rsid w:val="001674DC"/>
    <w:rsid w:val="00170481"/>
    <w:rsid w:val="00171CB0"/>
    <w:rsid w:val="00172F65"/>
    <w:rsid w:val="00176CAC"/>
    <w:rsid w:val="00180440"/>
    <w:rsid w:val="0018073B"/>
    <w:rsid w:val="001807ED"/>
    <w:rsid w:val="00180CAD"/>
    <w:rsid w:val="0018347F"/>
    <w:rsid w:val="00192911"/>
    <w:rsid w:val="0019606B"/>
    <w:rsid w:val="00196378"/>
    <w:rsid w:val="00196B47"/>
    <w:rsid w:val="001A0440"/>
    <w:rsid w:val="001A0FB3"/>
    <w:rsid w:val="001A14A4"/>
    <w:rsid w:val="001A14CC"/>
    <w:rsid w:val="001A3FEA"/>
    <w:rsid w:val="001A4099"/>
    <w:rsid w:val="001B2AB6"/>
    <w:rsid w:val="001B35C4"/>
    <w:rsid w:val="001B401F"/>
    <w:rsid w:val="001B4C47"/>
    <w:rsid w:val="001B618C"/>
    <w:rsid w:val="001C0471"/>
    <w:rsid w:val="001C04CF"/>
    <w:rsid w:val="001C1C11"/>
    <w:rsid w:val="001C3496"/>
    <w:rsid w:val="001C353E"/>
    <w:rsid w:val="001C4B71"/>
    <w:rsid w:val="001C527B"/>
    <w:rsid w:val="001C56C8"/>
    <w:rsid w:val="001C5EA6"/>
    <w:rsid w:val="001C6519"/>
    <w:rsid w:val="001C6E04"/>
    <w:rsid w:val="001C7761"/>
    <w:rsid w:val="001D0B37"/>
    <w:rsid w:val="001D13DC"/>
    <w:rsid w:val="001D14A3"/>
    <w:rsid w:val="001D48DA"/>
    <w:rsid w:val="001D5751"/>
    <w:rsid w:val="001D6097"/>
    <w:rsid w:val="001D678D"/>
    <w:rsid w:val="001E022C"/>
    <w:rsid w:val="001E0F0A"/>
    <w:rsid w:val="001E3692"/>
    <w:rsid w:val="001E41D1"/>
    <w:rsid w:val="001E454C"/>
    <w:rsid w:val="001E6A98"/>
    <w:rsid w:val="001F0264"/>
    <w:rsid w:val="001F030D"/>
    <w:rsid w:val="001F1B90"/>
    <w:rsid w:val="001F3604"/>
    <w:rsid w:val="001F4041"/>
    <w:rsid w:val="001F41F5"/>
    <w:rsid w:val="001F477A"/>
    <w:rsid w:val="001F554D"/>
    <w:rsid w:val="001F5CDD"/>
    <w:rsid w:val="001F6A95"/>
    <w:rsid w:val="001F7C66"/>
    <w:rsid w:val="0020051D"/>
    <w:rsid w:val="00202243"/>
    <w:rsid w:val="00203CA4"/>
    <w:rsid w:val="0020554A"/>
    <w:rsid w:val="0020565C"/>
    <w:rsid w:val="002077BC"/>
    <w:rsid w:val="00207A10"/>
    <w:rsid w:val="00212550"/>
    <w:rsid w:val="002140E7"/>
    <w:rsid w:val="00214CBE"/>
    <w:rsid w:val="0021591E"/>
    <w:rsid w:val="00216126"/>
    <w:rsid w:val="00217F24"/>
    <w:rsid w:val="00220F4D"/>
    <w:rsid w:val="002218B7"/>
    <w:rsid w:val="00221EE7"/>
    <w:rsid w:val="00224B02"/>
    <w:rsid w:val="0022680C"/>
    <w:rsid w:val="0022766B"/>
    <w:rsid w:val="002279EA"/>
    <w:rsid w:val="00227DBF"/>
    <w:rsid w:val="002318E0"/>
    <w:rsid w:val="002330B1"/>
    <w:rsid w:val="00233659"/>
    <w:rsid w:val="00236D71"/>
    <w:rsid w:val="002400D8"/>
    <w:rsid w:val="00242D8D"/>
    <w:rsid w:val="00242E8C"/>
    <w:rsid w:val="00243E78"/>
    <w:rsid w:val="00244BB2"/>
    <w:rsid w:val="0024595A"/>
    <w:rsid w:val="00245BDC"/>
    <w:rsid w:val="002468C2"/>
    <w:rsid w:val="00246ACB"/>
    <w:rsid w:val="00247A50"/>
    <w:rsid w:val="0025175E"/>
    <w:rsid w:val="00252E43"/>
    <w:rsid w:val="00253A89"/>
    <w:rsid w:val="00253E09"/>
    <w:rsid w:val="00253E50"/>
    <w:rsid w:val="00254988"/>
    <w:rsid w:val="002549BE"/>
    <w:rsid w:val="00257ACD"/>
    <w:rsid w:val="00260F73"/>
    <w:rsid w:val="002613D6"/>
    <w:rsid w:val="00263DCF"/>
    <w:rsid w:val="002645A0"/>
    <w:rsid w:val="00267703"/>
    <w:rsid w:val="00267A15"/>
    <w:rsid w:val="00267D11"/>
    <w:rsid w:val="0027024C"/>
    <w:rsid w:val="00271A47"/>
    <w:rsid w:val="00271A77"/>
    <w:rsid w:val="00277B99"/>
    <w:rsid w:val="00280BD3"/>
    <w:rsid w:val="00280FE8"/>
    <w:rsid w:val="00282675"/>
    <w:rsid w:val="002831C2"/>
    <w:rsid w:val="0028327C"/>
    <w:rsid w:val="00285099"/>
    <w:rsid w:val="00285817"/>
    <w:rsid w:val="00286980"/>
    <w:rsid w:val="00286B0C"/>
    <w:rsid w:val="00290731"/>
    <w:rsid w:val="00291C9F"/>
    <w:rsid w:val="0029297D"/>
    <w:rsid w:val="002949D5"/>
    <w:rsid w:val="00295685"/>
    <w:rsid w:val="00296D45"/>
    <w:rsid w:val="002A354C"/>
    <w:rsid w:val="002A3F81"/>
    <w:rsid w:val="002A53C5"/>
    <w:rsid w:val="002A5E30"/>
    <w:rsid w:val="002B0D39"/>
    <w:rsid w:val="002B1B34"/>
    <w:rsid w:val="002B262A"/>
    <w:rsid w:val="002B2D2E"/>
    <w:rsid w:val="002B3455"/>
    <w:rsid w:val="002B667B"/>
    <w:rsid w:val="002B7470"/>
    <w:rsid w:val="002C4488"/>
    <w:rsid w:val="002C468A"/>
    <w:rsid w:val="002C487D"/>
    <w:rsid w:val="002D0512"/>
    <w:rsid w:val="002D0858"/>
    <w:rsid w:val="002D0EFE"/>
    <w:rsid w:val="002D1079"/>
    <w:rsid w:val="002D2291"/>
    <w:rsid w:val="002D2439"/>
    <w:rsid w:val="002D5C90"/>
    <w:rsid w:val="002D6F59"/>
    <w:rsid w:val="002D7121"/>
    <w:rsid w:val="002D7AD9"/>
    <w:rsid w:val="002E10EF"/>
    <w:rsid w:val="002E1717"/>
    <w:rsid w:val="002E3702"/>
    <w:rsid w:val="002E428F"/>
    <w:rsid w:val="002E49D3"/>
    <w:rsid w:val="002E5B9F"/>
    <w:rsid w:val="002F232D"/>
    <w:rsid w:val="002F349C"/>
    <w:rsid w:val="002F3697"/>
    <w:rsid w:val="002F4DA0"/>
    <w:rsid w:val="002F55D1"/>
    <w:rsid w:val="002F6FE0"/>
    <w:rsid w:val="00300258"/>
    <w:rsid w:val="00300A68"/>
    <w:rsid w:val="00302051"/>
    <w:rsid w:val="0030325C"/>
    <w:rsid w:val="00304CD1"/>
    <w:rsid w:val="003064EA"/>
    <w:rsid w:val="0030707C"/>
    <w:rsid w:val="003077CD"/>
    <w:rsid w:val="003078E2"/>
    <w:rsid w:val="0031314A"/>
    <w:rsid w:val="003144A9"/>
    <w:rsid w:val="00317A94"/>
    <w:rsid w:val="00317CDE"/>
    <w:rsid w:val="0032043F"/>
    <w:rsid w:val="00321D9D"/>
    <w:rsid w:val="0032388E"/>
    <w:rsid w:val="00323BCF"/>
    <w:rsid w:val="00323C5F"/>
    <w:rsid w:val="00323DE4"/>
    <w:rsid w:val="00324397"/>
    <w:rsid w:val="00324C16"/>
    <w:rsid w:val="00327552"/>
    <w:rsid w:val="003277B5"/>
    <w:rsid w:val="003309F2"/>
    <w:rsid w:val="003312E9"/>
    <w:rsid w:val="003314A0"/>
    <w:rsid w:val="003327B0"/>
    <w:rsid w:val="003342E1"/>
    <w:rsid w:val="00334589"/>
    <w:rsid w:val="00334865"/>
    <w:rsid w:val="00335571"/>
    <w:rsid w:val="00335BA1"/>
    <w:rsid w:val="00336D83"/>
    <w:rsid w:val="00337243"/>
    <w:rsid w:val="003376E2"/>
    <w:rsid w:val="003400F3"/>
    <w:rsid w:val="00340699"/>
    <w:rsid w:val="00341A27"/>
    <w:rsid w:val="00343F99"/>
    <w:rsid w:val="00344069"/>
    <w:rsid w:val="003444A8"/>
    <w:rsid w:val="00345D71"/>
    <w:rsid w:val="003464B8"/>
    <w:rsid w:val="00346978"/>
    <w:rsid w:val="003471DA"/>
    <w:rsid w:val="0034766C"/>
    <w:rsid w:val="0035001A"/>
    <w:rsid w:val="00350CCD"/>
    <w:rsid w:val="0035179A"/>
    <w:rsid w:val="00351C30"/>
    <w:rsid w:val="0035216E"/>
    <w:rsid w:val="00352360"/>
    <w:rsid w:val="00352827"/>
    <w:rsid w:val="00352BB0"/>
    <w:rsid w:val="003535DE"/>
    <w:rsid w:val="00353B93"/>
    <w:rsid w:val="0035511E"/>
    <w:rsid w:val="003552D8"/>
    <w:rsid w:val="003554E0"/>
    <w:rsid w:val="00360E0D"/>
    <w:rsid w:val="003653E3"/>
    <w:rsid w:val="0036677F"/>
    <w:rsid w:val="00370785"/>
    <w:rsid w:val="00370DDB"/>
    <w:rsid w:val="00374C5E"/>
    <w:rsid w:val="00375A7B"/>
    <w:rsid w:val="003764A9"/>
    <w:rsid w:val="00376EFD"/>
    <w:rsid w:val="00377A5D"/>
    <w:rsid w:val="0038065E"/>
    <w:rsid w:val="00380BE8"/>
    <w:rsid w:val="00381182"/>
    <w:rsid w:val="0038389D"/>
    <w:rsid w:val="00384609"/>
    <w:rsid w:val="00384924"/>
    <w:rsid w:val="00385BF0"/>
    <w:rsid w:val="00385EA4"/>
    <w:rsid w:val="003903C1"/>
    <w:rsid w:val="00393369"/>
    <w:rsid w:val="003939FE"/>
    <w:rsid w:val="00393C3E"/>
    <w:rsid w:val="00394D3A"/>
    <w:rsid w:val="00395694"/>
    <w:rsid w:val="003976C6"/>
    <w:rsid w:val="003976D3"/>
    <w:rsid w:val="003A0546"/>
    <w:rsid w:val="003A1CA0"/>
    <w:rsid w:val="003A293E"/>
    <w:rsid w:val="003A6B41"/>
    <w:rsid w:val="003A700A"/>
    <w:rsid w:val="003A7559"/>
    <w:rsid w:val="003A7739"/>
    <w:rsid w:val="003B0111"/>
    <w:rsid w:val="003B0A10"/>
    <w:rsid w:val="003B125A"/>
    <w:rsid w:val="003B1858"/>
    <w:rsid w:val="003B33A7"/>
    <w:rsid w:val="003B5D36"/>
    <w:rsid w:val="003B5DF2"/>
    <w:rsid w:val="003C31B2"/>
    <w:rsid w:val="003C3613"/>
    <w:rsid w:val="003C5606"/>
    <w:rsid w:val="003C6C3D"/>
    <w:rsid w:val="003D0693"/>
    <w:rsid w:val="003D1ECC"/>
    <w:rsid w:val="003D22BF"/>
    <w:rsid w:val="003D23DE"/>
    <w:rsid w:val="003D26A4"/>
    <w:rsid w:val="003D6037"/>
    <w:rsid w:val="003D7015"/>
    <w:rsid w:val="003D7D44"/>
    <w:rsid w:val="003E0678"/>
    <w:rsid w:val="003E09A9"/>
    <w:rsid w:val="003E37FB"/>
    <w:rsid w:val="003E6604"/>
    <w:rsid w:val="003F485F"/>
    <w:rsid w:val="003F6B91"/>
    <w:rsid w:val="00403316"/>
    <w:rsid w:val="00403C11"/>
    <w:rsid w:val="00404EC6"/>
    <w:rsid w:val="0040580B"/>
    <w:rsid w:val="00406553"/>
    <w:rsid w:val="0041212A"/>
    <w:rsid w:val="00412C8C"/>
    <w:rsid w:val="00413900"/>
    <w:rsid w:val="004143C0"/>
    <w:rsid w:val="004146B1"/>
    <w:rsid w:val="00414D75"/>
    <w:rsid w:val="00415F2D"/>
    <w:rsid w:val="00416AB8"/>
    <w:rsid w:val="004213C4"/>
    <w:rsid w:val="00423985"/>
    <w:rsid w:val="004243AB"/>
    <w:rsid w:val="00424A76"/>
    <w:rsid w:val="00424FBE"/>
    <w:rsid w:val="00425EE3"/>
    <w:rsid w:val="004263F2"/>
    <w:rsid w:val="0042672A"/>
    <w:rsid w:val="004268E1"/>
    <w:rsid w:val="00426D9F"/>
    <w:rsid w:val="00427489"/>
    <w:rsid w:val="004304AF"/>
    <w:rsid w:val="00431EB1"/>
    <w:rsid w:val="00434651"/>
    <w:rsid w:val="00434997"/>
    <w:rsid w:val="00435067"/>
    <w:rsid w:val="004357E4"/>
    <w:rsid w:val="00437A7F"/>
    <w:rsid w:val="004401D8"/>
    <w:rsid w:val="00441097"/>
    <w:rsid w:val="00443F84"/>
    <w:rsid w:val="00444158"/>
    <w:rsid w:val="0044419F"/>
    <w:rsid w:val="00444AFF"/>
    <w:rsid w:val="004473DE"/>
    <w:rsid w:val="004477D2"/>
    <w:rsid w:val="00447EC4"/>
    <w:rsid w:val="00451D30"/>
    <w:rsid w:val="00451EA8"/>
    <w:rsid w:val="004522BD"/>
    <w:rsid w:val="00453AC1"/>
    <w:rsid w:val="00453E32"/>
    <w:rsid w:val="00454458"/>
    <w:rsid w:val="00454DEC"/>
    <w:rsid w:val="0045552D"/>
    <w:rsid w:val="0045676C"/>
    <w:rsid w:val="004577D6"/>
    <w:rsid w:val="004602F0"/>
    <w:rsid w:val="0046210E"/>
    <w:rsid w:val="00462D17"/>
    <w:rsid w:val="0046318C"/>
    <w:rsid w:val="004639C6"/>
    <w:rsid w:val="00463A2D"/>
    <w:rsid w:val="00463F3B"/>
    <w:rsid w:val="00465E1A"/>
    <w:rsid w:val="00465EB7"/>
    <w:rsid w:val="0046613E"/>
    <w:rsid w:val="00466443"/>
    <w:rsid w:val="004716B0"/>
    <w:rsid w:val="00472058"/>
    <w:rsid w:val="00472FD6"/>
    <w:rsid w:val="004836AB"/>
    <w:rsid w:val="004844B3"/>
    <w:rsid w:val="00485033"/>
    <w:rsid w:val="0048576E"/>
    <w:rsid w:val="00485A21"/>
    <w:rsid w:val="00485EC7"/>
    <w:rsid w:val="00486684"/>
    <w:rsid w:val="004900A8"/>
    <w:rsid w:val="00491BEB"/>
    <w:rsid w:val="0049263E"/>
    <w:rsid w:val="00493496"/>
    <w:rsid w:val="00493F6F"/>
    <w:rsid w:val="00495065"/>
    <w:rsid w:val="00496D94"/>
    <w:rsid w:val="00496FAB"/>
    <w:rsid w:val="004977F6"/>
    <w:rsid w:val="004A0AE9"/>
    <w:rsid w:val="004A262E"/>
    <w:rsid w:val="004A279E"/>
    <w:rsid w:val="004A4773"/>
    <w:rsid w:val="004A570E"/>
    <w:rsid w:val="004A599D"/>
    <w:rsid w:val="004A59FA"/>
    <w:rsid w:val="004A5CEA"/>
    <w:rsid w:val="004A6B9B"/>
    <w:rsid w:val="004A6ED8"/>
    <w:rsid w:val="004B003C"/>
    <w:rsid w:val="004B00B3"/>
    <w:rsid w:val="004B2FF8"/>
    <w:rsid w:val="004B6301"/>
    <w:rsid w:val="004B6455"/>
    <w:rsid w:val="004B6762"/>
    <w:rsid w:val="004B73A7"/>
    <w:rsid w:val="004C073A"/>
    <w:rsid w:val="004C0844"/>
    <w:rsid w:val="004C20F2"/>
    <w:rsid w:val="004C271A"/>
    <w:rsid w:val="004C34FE"/>
    <w:rsid w:val="004C4009"/>
    <w:rsid w:val="004C5640"/>
    <w:rsid w:val="004C6F17"/>
    <w:rsid w:val="004C6F9E"/>
    <w:rsid w:val="004D793F"/>
    <w:rsid w:val="004D7BAA"/>
    <w:rsid w:val="004E08F2"/>
    <w:rsid w:val="004E2271"/>
    <w:rsid w:val="004E237D"/>
    <w:rsid w:val="004E29C4"/>
    <w:rsid w:val="004E2F02"/>
    <w:rsid w:val="004E5787"/>
    <w:rsid w:val="004F0449"/>
    <w:rsid w:val="004F0BD4"/>
    <w:rsid w:val="004F1DBE"/>
    <w:rsid w:val="004F2648"/>
    <w:rsid w:val="004F54BF"/>
    <w:rsid w:val="004F72B7"/>
    <w:rsid w:val="004F752D"/>
    <w:rsid w:val="004F77F5"/>
    <w:rsid w:val="0050064A"/>
    <w:rsid w:val="005026BB"/>
    <w:rsid w:val="0050414B"/>
    <w:rsid w:val="00504CCB"/>
    <w:rsid w:val="00504FC4"/>
    <w:rsid w:val="005135B8"/>
    <w:rsid w:val="00514E23"/>
    <w:rsid w:val="005155B8"/>
    <w:rsid w:val="00516FAC"/>
    <w:rsid w:val="0051745B"/>
    <w:rsid w:val="00517F6C"/>
    <w:rsid w:val="005208A3"/>
    <w:rsid w:val="00522100"/>
    <w:rsid w:val="00523337"/>
    <w:rsid w:val="00523842"/>
    <w:rsid w:val="00527651"/>
    <w:rsid w:val="00531A22"/>
    <w:rsid w:val="005326D9"/>
    <w:rsid w:val="00536B04"/>
    <w:rsid w:val="00540500"/>
    <w:rsid w:val="005423F2"/>
    <w:rsid w:val="00544402"/>
    <w:rsid w:val="00544BBF"/>
    <w:rsid w:val="0054752D"/>
    <w:rsid w:val="005501A9"/>
    <w:rsid w:val="00551F2D"/>
    <w:rsid w:val="00553155"/>
    <w:rsid w:val="005540FB"/>
    <w:rsid w:val="0055436C"/>
    <w:rsid w:val="00554B43"/>
    <w:rsid w:val="00554B51"/>
    <w:rsid w:val="0055578A"/>
    <w:rsid w:val="00557A64"/>
    <w:rsid w:val="00557A83"/>
    <w:rsid w:val="005600BA"/>
    <w:rsid w:val="0056210A"/>
    <w:rsid w:val="005661C6"/>
    <w:rsid w:val="005701AD"/>
    <w:rsid w:val="00570EE0"/>
    <w:rsid w:val="00571F32"/>
    <w:rsid w:val="005725DA"/>
    <w:rsid w:val="005728DE"/>
    <w:rsid w:val="00572DCE"/>
    <w:rsid w:val="00574A09"/>
    <w:rsid w:val="00576B09"/>
    <w:rsid w:val="0058117C"/>
    <w:rsid w:val="00581F0E"/>
    <w:rsid w:val="005822AD"/>
    <w:rsid w:val="0058702E"/>
    <w:rsid w:val="00590DE6"/>
    <w:rsid w:val="00592C09"/>
    <w:rsid w:val="00592EDA"/>
    <w:rsid w:val="00596519"/>
    <w:rsid w:val="00596815"/>
    <w:rsid w:val="00596A8F"/>
    <w:rsid w:val="005A31FB"/>
    <w:rsid w:val="005A337A"/>
    <w:rsid w:val="005A6027"/>
    <w:rsid w:val="005A6EB7"/>
    <w:rsid w:val="005A7B32"/>
    <w:rsid w:val="005B0D06"/>
    <w:rsid w:val="005B143D"/>
    <w:rsid w:val="005B183E"/>
    <w:rsid w:val="005B1C6F"/>
    <w:rsid w:val="005B1D40"/>
    <w:rsid w:val="005B66AF"/>
    <w:rsid w:val="005B6EA7"/>
    <w:rsid w:val="005B7882"/>
    <w:rsid w:val="005C01CC"/>
    <w:rsid w:val="005C022F"/>
    <w:rsid w:val="005C0530"/>
    <w:rsid w:val="005C1296"/>
    <w:rsid w:val="005C149C"/>
    <w:rsid w:val="005C2327"/>
    <w:rsid w:val="005C2DAC"/>
    <w:rsid w:val="005C3F3D"/>
    <w:rsid w:val="005C4E44"/>
    <w:rsid w:val="005C4FE8"/>
    <w:rsid w:val="005C521C"/>
    <w:rsid w:val="005C6361"/>
    <w:rsid w:val="005D0A87"/>
    <w:rsid w:val="005D1628"/>
    <w:rsid w:val="005D1755"/>
    <w:rsid w:val="005D2115"/>
    <w:rsid w:val="005D2A2D"/>
    <w:rsid w:val="005D6F33"/>
    <w:rsid w:val="005D7F96"/>
    <w:rsid w:val="005E23B4"/>
    <w:rsid w:val="005E3EFE"/>
    <w:rsid w:val="005E483D"/>
    <w:rsid w:val="005E4CD3"/>
    <w:rsid w:val="005E6228"/>
    <w:rsid w:val="005F0326"/>
    <w:rsid w:val="005F0603"/>
    <w:rsid w:val="005F0CBD"/>
    <w:rsid w:val="005F1A72"/>
    <w:rsid w:val="005F2CAA"/>
    <w:rsid w:val="005F2CBA"/>
    <w:rsid w:val="005F3482"/>
    <w:rsid w:val="005F51E3"/>
    <w:rsid w:val="005F5863"/>
    <w:rsid w:val="005F58D8"/>
    <w:rsid w:val="005F6A8A"/>
    <w:rsid w:val="005F77FD"/>
    <w:rsid w:val="006000F1"/>
    <w:rsid w:val="00600189"/>
    <w:rsid w:val="00600FDF"/>
    <w:rsid w:val="00601A88"/>
    <w:rsid w:val="00602B49"/>
    <w:rsid w:val="006045D7"/>
    <w:rsid w:val="006057A0"/>
    <w:rsid w:val="00606CEC"/>
    <w:rsid w:val="00607597"/>
    <w:rsid w:val="006113D8"/>
    <w:rsid w:val="00611627"/>
    <w:rsid w:val="00612809"/>
    <w:rsid w:val="00613D4C"/>
    <w:rsid w:val="00614524"/>
    <w:rsid w:val="00615986"/>
    <w:rsid w:val="00615B06"/>
    <w:rsid w:val="00615BD6"/>
    <w:rsid w:val="00617369"/>
    <w:rsid w:val="00620069"/>
    <w:rsid w:val="00620DEB"/>
    <w:rsid w:val="0062103C"/>
    <w:rsid w:val="00621E6B"/>
    <w:rsid w:val="00622396"/>
    <w:rsid w:val="006253D3"/>
    <w:rsid w:val="006254B7"/>
    <w:rsid w:val="006257CA"/>
    <w:rsid w:val="00625B32"/>
    <w:rsid w:val="006260B2"/>
    <w:rsid w:val="00626EDA"/>
    <w:rsid w:val="0062770B"/>
    <w:rsid w:val="00627E41"/>
    <w:rsid w:val="00630F06"/>
    <w:rsid w:val="006330D5"/>
    <w:rsid w:val="00634A8A"/>
    <w:rsid w:val="00640747"/>
    <w:rsid w:val="00640A1E"/>
    <w:rsid w:val="0064243D"/>
    <w:rsid w:val="00644019"/>
    <w:rsid w:val="00644392"/>
    <w:rsid w:val="00645187"/>
    <w:rsid w:val="00645979"/>
    <w:rsid w:val="006500D0"/>
    <w:rsid w:val="006520AA"/>
    <w:rsid w:val="00653EFD"/>
    <w:rsid w:val="0065442E"/>
    <w:rsid w:val="006548F1"/>
    <w:rsid w:val="006551C3"/>
    <w:rsid w:val="00656E32"/>
    <w:rsid w:val="0065738B"/>
    <w:rsid w:val="0065771F"/>
    <w:rsid w:val="0066046C"/>
    <w:rsid w:val="006620A6"/>
    <w:rsid w:val="0066367C"/>
    <w:rsid w:val="00665EAD"/>
    <w:rsid w:val="006673FB"/>
    <w:rsid w:val="00667BAD"/>
    <w:rsid w:val="00670AB6"/>
    <w:rsid w:val="00672247"/>
    <w:rsid w:val="006726A7"/>
    <w:rsid w:val="00672A2F"/>
    <w:rsid w:val="00674EC7"/>
    <w:rsid w:val="006816F4"/>
    <w:rsid w:val="0068277A"/>
    <w:rsid w:val="00684D5B"/>
    <w:rsid w:val="00685505"/>
    <w:rsid w:val="00685634"/>
    <w:rsid w:val="00685659"/>
    <w:rsid w:val="00686167"/>
    <w:rsid w:val="00686F3A"/>
    <w:rsid w:val="0068743C"/>
    <w:rsid w:val="00687777"/>
    <w:rsid w:val="00690D3D"/>
    <w:rsid w:val="006949BA"/>
    <w:rsid w:val="006950B3"/>
    <w:rsid w:val="0069518C"/>
    <w:rsid w:val="006A0A28"/>
    <w:rsid w:val="006A13C0"/>
    <w:rsid w:val="006A142A"/>
    <w:rsid w:val="006A1CE4"/>
    <w:rsid w:val="006B2951"/>
    <w:rsid w:val="006B3010"/>
    <w:rsid w:val="006B3375"/>
    <w:rsid w:val="006B5374"/>
    <w:rsid w:val="006B769A"/>
    <w:rsid w:val="006B7D5A"/>
    <w:rsid w:val="006C03AB"/>
    <w:rsid w:val="006C08E1"/>
    <w:rsid w:val="006C27C6"/>
    <w:rsid w:val="006C352E"/>
    <w:rsid w:val="006C595C"/>
    <w:rsid w:val="006C6C98"/>
    <w:rsid w:val="006C6E9F"/>
    <w:rsid w:val="006D007F"/>
    <w:rsid w:val="006D0B15"/>
    <w:rsid w:val="006D11C3"/>
    <w:rsid w:val="006D14C5"/>
    <w:rsid w:val="006D2D89"/>
    <w:rsid w:val="006D3550"/>
    <w:rsid w:val="006D39D7"/>
    <w:rsid w:val="006D4CFA"/>
    <w:rsid w:val="006D5585"/>
    <w:rsid w:val="006D58D6"/>
    <w:rsid w:val="006D5AEB"/>
    <w:rsid w:val="006D6AFD"/>
    <w:rsid w:val="006D6BE8"/>
    <w:rsid w:val="006D72D3"/>
    <w:rsid w:val="006D7583"/>
    <w:rsid w:val="006E0515"/>
    <w:rsid w:val="006E2BB3"/>
    <w:rsid w:val="006E65AA"/>
    <w:rsid w:val="006E7997"/>
    <w:rsid w:val="006F000B"/>
    <w:rsid w:val="006F067E"/>
    <w:rsid w:val="006F082F"/>
    <w:rsid w:val="006F279E"/>
    <w:rsid w:val="006F34B3"/>
    <w:rsid w:val="006F46C3"/>
    <w:rsid w:val="006F6EE7"/>
    <w:rsid w:val="006F7E09"/>
    <w:rsid w:val="00700350"/>
    <w:rsid w:val="00701008"/>
    <w:rsid w:val="007010B1"/>
    <w:rsid w:val="00701845"/>
    <w:rsid w:val="00704A0D"/>
    <w:rsid w:val="007078BD"/>
    <w:rsid w:val="00710629"/>
    <w:rsid w:val="007116C6"/>
    <w:rsid w:val="00711D00"/>
    <w:rsid w:val="007129FA"/>
    <w:rsid w:val="00716488"/>
    <w:rsid w:val="0071766B"/>
    <w:rsid w:val="007179F4"/>
    <w:rsid w:val="00717C8F"/>
    <w:rsid w:val="007202CD"/>
    <w:rsid w:val="00720980"/>
    <w:rsid w:val="00720D53"/>
    <w:rsid w:val="00721870"/>
    <w:rsid w:val="007218A9"/>
    <w:rsid w:val="007235E3"/>
    <w:rsid w:val="007255E7"/>
    <w:rsid w:val="007263AB"/>
    <w:rsid w:val="00726751"/>
    <w:rsid w:val="00727E64"/>
    <w:rsid w:val="007308E3"/>
    <w:rsid w:val="007328CB"/>
    <w:rsid w:val="0073346C"/>
    <w:rsid w:val="00734273"/>
    <w:rsid w:val="00734AC6"/>
    <w:rsid w:val="00734C67"/>
    <w:rsid w:val="00735C7B"/>
    <w:rsid w:val="0073671C"/>
    <w:rsid w:val="0073741E"/>
    <w:rsid w:val="007375D1"/>
    <w:rsid w:val="0073772C"/>
    <w:rsid w:val="00742B2D"/>
    <w:rsid w:val="0074460E"/>
    <w:rsid w:val="00745035"/>
    <w:rsid w:val="0074547E"/>
    <w:rsid w:val="00751A9D"/>
    <w:rsid w:val="0075266F"/>
    <w:rsid w:val="00752BCA"/>
    <w:rsid w:val="00754249"/>
    <w:rsid w:val="00755344"/>
    <w:rsid w:val="00756328"/>
    <w:rsid w:val="00757993"/>
    <w:rsid w:val="007617D6"/>
    <w:rsid w:val="00762D3A"/>
    <w:rsid w:val="00763561"/>
    <w:rsid w:val="00764D48"/>
    <w:rsid w:val="00765D4D"/>
    <w:rsid w:val="0076659D"/>
    <w:rsid w:val="007704F4"/>
    <w:rsid w:val="00773671"/>
    <w:rsid w:val="00773D79"/>
    <w:rsid w:val="00773F3B"/>
    <w:rsid w:val="00775A6C"/>
    <w:rsid w:val="00777128"/>
    <w:rsid w:val="007775D0"/>
    <w:rsid w:val="00777934"/>
    <w:rsid w:val="00777A64"/>
    <w:rsid w:val="0078018E"/>
    <w:rsid w:val="00781617"/>
    <w:rsid w:val="007865CC"/>
    <w:rsid w:val="007868CC"/>
    <w:rsid w:val="00786A93"/>
    <w:rsid w:val="00786AE5"/>
    <w:rsid w:val="00787AE0"/>
    <w:rsid w:val="00791534"/>
    <w:rsid w:val="00791A2D"/>
    <w:rsid w:val="007947F0"/>
    <w:rsid w:val="00795382"/>
    <w:rsid w:val="0079573E"/>
    <w:rsid w:val="00796554"/>
    <w:rsid w:val="0079772A"/>
    <w:rsid w:val="007A1C34"/>
    <w:rsid w:val="007A2911"/>
    <w:rsid w:val="007A333F"/>
    <w:rsid w:val="007A416A"/>
    <w:rsid w:val="007A5F9F"/>
    <w:rsid w:val="007A756F"/>
    <w:rsid w:val="007B3A57"/>
    <w:rsid w:val="007B5AD3"/>
    <w:rsid w:val="007B799F"/>
    <w:rsid w:val="007C0500"/>
    <w:rsid w:val="007C0D4B"/>
    <w:rsid w:val="007C0EF7"/>
    <w:rsid w:val="007C108D"/>
    <w:rsid w:val="007C19E9"/>
    <w:rsid w:val="007C1BCD"/>
    <w:rsid w:val="007C22E0"/>
    <w:rsid w:val="007C3C22"/>
    <w:rsid w:val="007C40B1"/>
    <w:rsid w:val="007C4D6C"/>
    <w:rsid w:val="007C58FB"/>
    <w:rsid w:val="007C795E"/>
    <w:rsid w:val="007C797E"/>
    <w:rsid w:val="007D06EA"/>
    <w:rsid w:val="007D1221"/>
    <w:rsid w:val="007D15B6"/>
    <w:rsid w:val="007D1809"/>
    <w:rsid w:val="007D2C0C"/>
    <w:rsid w:val="007D5D6E"/>
    <w:rsid w:val="007D6490"/>
    <w:rsid w:val="007D6A06"/>
    <w:rsid w:val="007D6A0B"/>
    <w:rsid w:val="007D74FB"/>
    <w:rsid w:val="007D75A4"/>
    <w:rsid w:val="007E0774"/>
    <w:rsid w:val="007E24BC"/>
    <w:rsid w:val="007E6A6D"/>
    <w:rsid w:val="007E7E18"/>
    <w:rsid w:val="007E7E3F"/>
    <w:rsid w:val="007F1924"/>
    <w:rsid w:val="007F3E47"/>
    <w:rsid w:val="007F5866"/>
    <w:rsid w:val="007F70E9"/>
    <w:rsid w:val="00801D0A"/>
    <w:rsid w:val="00803CC7"/>
    <w:rsid w:val="00804764"/>
    <w:rsid w:val="00807CD2"/>
    <w:rsid w:val="00810BC0"/>
    <w:rsid w:val="00814950"/>
    <w:rsid w:val="00814F15"/>
    <w:rsid w:val="00815103"/>
    <w:rsid w:val="0081773A"/>
    <w:rsid w:val="008201FC"/>
    <w:rsid w:val="008226F8"/>
    <w:rsid w:val="00823101"/>
    <w:rsid w:val="00823F3A"/>
    <w:rsid w:val="008245CC"/>
    <w:rsid w:val="008265F0"/>
    <w:rsid w:val="008268F8"/>
    <w:rsid w:val="00826A8F"/>
    <w:rsid w:val="00831133"/>
    <w:rsid w:val="00831A5C"/>
    <w:rsid w:val="00833A99"/>
    <w:rsid w:val="00834B37"/>
    <w:rsid w:val="00835A0A"/>
    <w:rsid w:val="00837480"/>
    <w:rsid w:val="00840B9B"/>
    <w:rsid w:val="00841043"/>
    <w:rsid w:val="008422BB"/>
    <w:rsid w:val="008469DF"/>
    <w:rsid w:val="0084719D"/>
    <w:rsid w:val="00847B29"/>
    <w:rsid w:val="00847BDD"/>
    <w:rsid w:val="00847E23"/>
    <w:rsid w:val="00847F27"/>
    <w:rsid w:val="00854A93"/>
    <w:rsid w:val="00854DBE"/>
    <w:rsid w:val="00855386"/>
    <w:rsid w:val="008556B6"/>
    <w:rsid w:val="00855CC9"/>
    <w:rsid w:val="008564E7"/>
    <w:rsid w:val="00860418"/>
    <w:rsid w:val="008607A4"/>
    <w:rsid w:val="00862070"/>
    <w:rsid w:val="00863791"/>
    <w:rsid w:val="00864A3C"/>
    <w:rsid w:val="00865A76"/>
    <w:rsid w:val="00865D42"/>
    <w:rsid w:val="0086646E"/>
    <w:rsid w:val="00866AF5"/>
    <w:rsid w:val="0086712A"/>
    <w:rsid w:val="00867805"/>
    <w:rsid w:val="00870882"/>
    <w:rsid w:val="00870B87"/>
    <w:rsid w:val="00870F54"/>
    <w:rsid w:val="00871820"/>
    <w:rsid w:val="008719F1"/>
    <w:rsid w:val="0087215A"/>
    <w:rsid w:val="00872A13"/>
    <w:rsid w:val="00873287"/>
    <w:rsid w:val="008747FC"/>
    <w:rsid w:val="00875302"/>
    <w:rsid w:val="008756B1"/>
    <w:rsid w:val="00875ED5"/>
    <w:rsid w:val="00882F31"/>
    <w:rsid w:val="0088380E"/>
    <w:rsid w:val="00883FD0"/>
    <w:rsid w:val="00885588"/>
    <w:rsid w:val="00886DEB"/>
    <w:rsid w:val="00887379"/>
    <w:rsid w:val="0089016E"/>
    <w:rsid w:val="0089042F"/>
    <w:rsid w:val="00890C48"/>
    <w:rsid w:val="00890E17"/>
    <w:rsid w:val="008913F7"/>
    <w:rsid w:val="00891B58"/>
    <w:rsid w:val="00892C80"/>
    <w:rsid w:val="00892E57"/>
    <w:rsid w:val="00893E19"/>
    <w:rsid w:val="008978B8"/>
    <w:rsid w:val="008A00D0"/>
    <w:rsid w:val="008A0603"/>
    <w:rsid w:val="008A1285"/>
    <w:rsid w:val="008A3987"/>
    <w:rsid w:val="008A413E"/>
    <w:rsid w:val="008A46C0"/>
    <w:rsid w:val="008A6F08"/>
    <w:rsid w:val="008A74EF"/>
    <w:rsid w:val="008A756D"/>
    <w:rsid w:val="008B09F2"/>
    <w:rsid w:val="008B14B7"/>
    <w:rsid w:val="008B1B3C"/>
    <w:rsid w:val="008B1C0E"/>
    <w:rsid w:val="008B4C5C"/>
    <w:rsid w:val="008B5283"/>
    <w:rsid w:val="008B6AC1"/>
    <w:rsid w:val="008B6AD2"/>
    <w:rsid w:val="008B6B20"/>
    <w:rsid w:val="008C0657"/>
    <w:rsid w:val="008C07C7"/>
    <w:rsid w:val="008C11E2"/>
    <w:rsid w:val="008C2307"/>
    <w:rsid w:val="008C25A3"/>
    <w:rsid w:val="008C5B53"/>
    <w:rsid w:val="008C6A96"/>
    <w:rsid w:val="008D0A12"/>
    <w:rsid w:val="008D137A"/>
    <w:rsid w:val="008D50DC"/>
    <w:rsid w:val="008D54A2"/>
    <w:rsid w:val="008E0956"/>
    <w:rsid w:val="008E1B7E"/>
    <w:rsid w:val="008E6258"/>
    <w:rsid w:val="008E68D3"/>
    <w:rsid w:val="008E72A4"/>
    <w:rsid w:val="008F287A"/>
    <w:rsid w:val="008F4D1C"/>
    <w:rsid w:val="008F7414"/>
    <w:rsid w:val="00900F51"/>
    <w:rsid w:val="009010CF"/>
    <w:rsid w:val="009016DB"/>
    <w:rsid w:val="00903B90"/>
    <w:rsid w:val="00903DE9"/>
    <w:rsid w:val="00904524"/>
    <w:rsid w:val="00905C70"/>
    <w:rsid w:val="009069FE"/>
    <w:rsid w:val="009109E1"/>
    <w:rsid w:val="0091125A"/>
    <w:rsid w:val="00913D4F"/>
    <w:rsid w:val="00914398"/>
    <w:rsid w:val="009157BE"/>
    <w:rsid w:val="00916619"/>
    <w:rsid w:val="00922ECF"/>
    <w:rsid w:val="00923320"/>
    <w:rsid w:val="0092350C"/>
    <w:rsid w:val="00923867"/>
    <w:rsid w:val="009241A0"/>
    <w:rsid w:val="009257D2"/>
    <w:rsid w:val="009302B0"/>
    <w:rsid w:val="00930633"/>
    <w:rsid w:val="00932788"/>
    <w:rsid w:val="0093285C"/>
    <w:rsid w:val="009342E2"/>
    <w:rsid w:val="0093590E"/>
    <w:rsid w:val="00940338"/>
    <w:rsid w:val="00940D24"/>
    <w:rsid w:val="00940E63"/>
    <w:rsid w:val="00942803"/>
    <w:rsid w:val="009433F6"/>
    <w:rsid w:val="00943ADD"/>
    <w:rsid w:val="009441D4"/>
    <w:rsid w:val="009455BD"/>
    <w:rsid w:val="00946737"/>
    <w:rsid w:val="00946C2B"/>
    <w:rsid w:val="00947482"/>
    <w:rsid w:val="0095018C"/>
    <w:rsid w:val="00950CD9"/>
    <w:rsid w:val="009516BB"/>
    <w:rsid w:val="00951950"/>
    <w:rsid w:val="00952088"/>
    <w:rsid w:val="009543AE"/>
    <w:rsid w:val="0095599F"/>
    <w:rsid w:val="00956067"/>
    <w:rsid w:val="009565DE"/>
    <w:rsid w:val="009575AE"/>
    <w:rsid w:val="009577C9"/>
    <w:rsid w:val="009611FA"/>
    <w:rsid w:val="009613ED"/>
    <w:rsid w:val="009618A7"/>
    <w:rsid w:val="0096295A"/>
    <w:rsid w:val="0096351F"/>
    <w:rsid w:val="0096492E"/>
    <w:rsid w:val="0096594C"/>
    <w:rsid w:val="00971D83"/>
    <w:rsid w:val="00972825"/>
    <w:rsid w:val="00975C4C"/>
    <w:rsid w:val="0098123F"/>
    <w:rsid w:val="00981B5C"/>
    <w:rsid w:val="00981D22"/>
    <w:rsid w:val="00986CD9"/>
    <w:rsid w:val="00987F89"/>
    <w:rsid w:val="009907DD"/>
    <w:rsid w:val="00990FC9"/>
    <w:rsid w:val="00991365"/>
    <w:rsid w:val="009918D2"/>
    <w:rsid w:val="00992ADB"/>
    <w:rsid w:val="009930CE"/>
    <w:rsid w:val="009A029E"/>
    <w:rsid w:val="009A0B42"/>
    <w:rsid w:val="009A13E0"/>
    <w:rsid w:val="009A20F9"/>
    <w:rsid w:val="009A25A7"/>
    <w:rsid w:val="009A3563"/>
    <w:rsid w:val="009A3A84"/>
    <w:rsid w:val="009A3DDD"/>
    <w:rsid w:val="009A54EF"/>
    <w:rsid w:val="009A6932"/>
    <w:rsid w:val="009A6C97"/>
    <w:rsid w:val="009A70FF"/>
    <w:rsid w:val="009B0B96"/>
    <w:rsid w:val="009B1375"/>
    <w:rsid w:val="009B25C0"/>
    <w:rsid w:val="009B32D8"/>
    <w:rsid w:val="009B475B"/>
    <w:rsid w:val="009B485F"/>
    <w:rsid w:val="009B5281"/>
    <w:rsid w:val="009B6732"/>
    <w:rsid w:val="009B7820"/>
    <w:rsid w:val="009C13E6"/>
    <w:rsid w:val="009C1AE0"/>
    <w:rsid w:val="009C39B6"/>
    <w:rsid w:val="009C45C5"/>
    <w:rsid w:val="009C5278"/>
    <w:rsid w:val="009C56D2"/>
    <w:rsid w:val="009C5A63"/>
    <w:rsid w:val="009C6044"/>
    <w:rsid w:val="009C6523"/>
    <w:rsid w:val="009D0634"/>
    <w:rsid w:val="009D1B5F"/>
    <w:rsid w:val="009D3071"/>
    <w:rsid w:val="009D45E4"/>
    <w:rsid w:val="009D6A46"/>
    <w:rsid w:val="009D6AB8"/>
    <w:rsid w:val="009E1032"/>
    <w:rsid w:val="009E1194"/>
    <w:rsid w:val="009E15DA"/>
    <w:rsid w:val="009E3696"/>
    <w:rsid w:val="009E6691"/>
    <w:rsid w:val="009E69F1"/>
    <w:rsid w:val="009E71DB"/>
    <w:rsid w:val="009F252C"/>
    <w:rsid w:val="009F2531"/>
    <w:rsid w:val="009F611C"/>
    <w:rsid w:val="009F6A35"/>
    <w:rsid w:val="009F7B97"/>
    <w:rsid w:val="00A00733"/>
    <w:rsid w:val="00A00AC5"/>
    <w:rsid w:val="00A02F3F"/>
    <w:rsid w:val="00A03821"/>
    <w:rsid w:val="00A03E8D"/>
    <w:rsid w:val="00A05E05"/>
    <w:rsid w:val="00A0792B"/>
    <w:rsid w:val="00A12D99"/>
    <w:rsid w:val="00A13E2D"/>
    <w:rsid w:val="00A147A2"/>
    <w:rsid w:val="00A14A94"/>
    <w:rsid w:val="00A15CCA"/>
    <w:rsid w:val="00A15DF1"/>
    <w:rsid w:val="00A20AAE"/>
    <w:rsid w:val="00A26014"/>
    <w:rsid w:val="00A265F7"/>
    <w:rsid w:val="00A266D0"/>
    <w:rsid w:val="00A26AF6"/>
    <w:rsid w:val="00A27BE1"/>
    <w:rsid w:val="00A36D26"/>
    <w:rsid w:val="00A37837"/>
    <w:rsid w:val="00A40005"/>
    <w:rsid w:val="00A4172F"/>
    <w:rsid w:val="00A41E26"/>
    <w:rsid w:val="00A42F94"/>
    <w:rsid w:val="00A43F3A"/>
    <w:rsid w:val="00A44A38"/>
    <w:rsid w:val="00A44D25"/>
    <w:rsid w:val="00A45161"/>
    <w:rsid w:val="00A470DE"/>
    <w:rsid w:val="00A508BF"/>
    <w:rsid w:val="00A519DF"/>
    <w:rsid w:val="00A526BC"/>
    <w:rsid w:val="00A56525"/>
    <w:rsid w:val="00A56559"/>
    <w:rsid w:val="00A56AF3"/>
    <w:rsid w:val="00A57C73"/>
    <w:rsid w:val="00A60115"/>
    <w:rsid w:val="00A61306"/>
    <w:rsid w:val="00A615F1"/>
    <w:rsid w:val="00A629CF"/>
    <w:rsid w:val="00A6413F"/>
    <w:rsid w:val="00A661B0"/>
    <w:rsid w:val="00A668EC"/>
    <w:rsid w:val="00A67518"/>
    <w:rsid w:val="00A73AD7"/>
    <w:rsid w:val="00A73F1F"/>
    <w:rsid w:val="00A76311"/>
    <w:rsid w:val="00A776B8"/>
    <w:rsid w:val="00A77BD6"/>
    <w:rsid w:val="00A82D20"/>
    <w:rsid w:val="00A848CA"/>
    <w:rsid w:val="00A84B0E"/>
    <w:rsid w:val="00A858F1"/>
    <w:rsid w:val="00A85AA6"/>
    <w:rsid w:val="00A86186"/>
    <w:rsid w:val="00A907DC"/>
    <w:rsid w:val="00A92497"/>
    <w:rsid w:val="00A96C84"/>
    <w:rsid w:val="00A978C2"/>
    <w:rsid w:val="00AA05F8"/>
    <w:rsid w:val="00AA19BE"/>
    <w:rsid w:val="00AA3A33"/>
    <w:rsid w:val="00AA3E56"/>
    <w:rsid w:val="00AA4B5E"/>
    <w:rsid w:val="00AA66BE"/>
    <w:rsid w:val="00AA7A46"/>
    <w:rsid w:val="00AA7A7E"/>
    <w:rsid w:val="00AA7CAB"/>
    <w:rsid w:val="00AB127D"/>
    <w:rsid w:val="00AB2125"/>
    <w:rsid w:val="00AB274B"/>
    <w:rsid w:val="00AB2D25"/>
    <w:rsid w:val="00AB6BE5"/>
    <w:rsid w:val="00AB7849"/>
    <w:rsid w:val="00AC3C2A"/>
    <w:rsid w:val="00AC4251"/>
    <w:rsid w:val="00AC4413"/>
    <w:rsid w:val="00AC4501"/>
    <w:rsid w:val="00AC6EC1"/>
    <w:rsid w:val="00AC72B6"/>
    <w:rsid w:val="00AC735E"/>
    <w:rsid w:val="00AD0300"/>
    <w:rsid w:val="00AD05E3"/>
    <w:rsid w:val="00AD10D8"/>
    <w:rsid w:val="00AD1F0B"/>
    <w:rsid w:val="00AD3643"/>
    <w:rsid w:val="00AD45AE"/>
    <w:rsid w:val="00AD6745"/>
    <w:rsid w:val="00AD763B"/>
    <w:rsid w:val="00AD7A53"/>
    <w:rsid w:val="00AE0EA9"/>
    <w:rsid w:val="00AE0F52"/>
    <w:rsid w:val="00AE10E9"/>
    <w:rsid w:val="00AE16CD"/>
    <w:rsid w:val="00AE2479"/>
    <w:rsid w:val="00AE3178"/>
    <w:rsid w:val="00AE3776"/>
    <w:rsid w:val="00AE3788"/>
    <w:rsid w:val="00AE3BD4"/>
    <w:rsid w:val="00AE501F"/>
    <w:rsid w:val="00AE586B"/>
    <w:rsid w:val="00AE6DDF"/>
    <w:rsid w:val="00AE7312"/>
    <w:rsid w:val="00AF0651"/>
    <w:rsid w:val="00AF0DBC"/>
    <w:rsid w:val="00AF422E"/>
    <w:rsid w:val="00AF43B9"/>
    <w:rsid w:val="00AF522D"/>
    <w:rsid w:val="00AF57D8"/>
    <w:rsid w:val="00AF59D1"/>
    <w:rsid w:val="00AF5E0B"/>
    <w:rsid w:val="00AF6182"/>
    <w:rsid w:val="00AF6F5D"/>
    <w:rsid w:val="00AF7E70"/>
    <w:rsid w:val="00B03015"/>
    <w:rsid w:val="00B03BDA"/>
    <w:rsid w:val="00B07518"/>
    <w:rsid w:val="00B10E17"/>
    <w:rsid w:val="00B125E1"/>
    <w:rsid w:val="00B12963"/>
    <w:rsid w:val="00B12FB9"/>
    <w:rsid w:val="00B136FF"/>
    <w:rsid w:val="00B156C4"/>
    <w:rsid w:val="00B162C3"/>
    <w:rsid w:val="00B17063"/>
    <w:rsid w:val="00B21BE7"/>
    <w:rsid w:val="00B21F28"/>
    <w:rsid w:val="00B23AA5"/>
    <w:rsid w:val="00B24FF3"/>
    <w:rsid w:val="00B2595B"/>
    <w:rsid w:val="00B27217"/>
    <w:rsid w:val="00B27CBC"/>
    <w:rsid w:val="00B306E4"/>
    <w:rsid w:val="00B3111E"/>
    <w:rsid w:val="00B31919"/>
    <w:rsid w:val="00B31ADA"/>
    <w:rsid w:val="00B33254"/>
    <w:rsid w:val="00B3401A"/>
    <w:rsid w:val="00B3477A"/>
    <w:rsid w:val="00B355F9"/>
    <w:rsid w:val="00B35BCE"/>
    <w:rsid w:val="00B36BD0"/>
    <w:rsid w:val="00B377DE"/>
    <w:rsid w:val="00B40CE8"/>
    <w:rsid w:val="00B41387"/>
    <w:rsid w:val="00B427C6"/>
    <w:rsid w:val="00B42C25"/>
    <w:rsid w:val="00B444C4"/>
    <w:rsid w:val="00B45B9F"/>
    <w:rsid w:val="00B4689D"/>
    <w:rsid w:val="00B46B1D"/>
    <w:rsid w:val="00B46B31"/>
    <w:rsid w:val="00B47B50"/>
    <w:rsid w:val="00B5052C"/>
    <w:rsid w:val="00B51AB3"/>
    <w:rsid w:val="00B56D18"/>
    <w:rsid w:val="00B606F0"/>
    <w:rsid w:val="00B60C3F"/>
    <w:rsid w:val="00B62912"/>
    <w:rsid w:val="00B641BA"/>
    <w:rsid w:val="00B664D2"/>
    <w:rsid w:val="00B70077"/>
    <w:rsid w:val="00B70349"/>
    <w:rsid w:val="00B71B8D"/>
    <w:rsid w:val="00B72DD5"/>
    <w:rsid w:val="00B73C50"/>
    <w:rsid w:val="00B75F65"/>
    <w:rsid w:val="00B7795D"/>
    <w:rsid w:val="00B80B14"/>
    <w:rsid w:val="00B810EC"/>
    <w:rsid w:val="00B82069"/>
    <w:rsid w:val="00B82AAF"/>
    <w:rsid w:val="00B84D85"/>
    <w:rsid w:val="00B85922"/>
    <w:rsid w:val="00B85DA4"/>
    <w:rsid w:val="00B862C3"/>
    <w:rsid w:val="00B9018C"/>
    <w:rsid w:val="00B92096"/>
    <w:rsid w:val="00B923DC"/>
    <w:rsid w:val="00B93D5D"/>
    <w:rsid w:val="00B950ED"/>
    <w:rsid w:val="00B969C4"/>
    <w:rsid w:val="00B975BB"/>
    <w:rsid w:val="00B97A38"/>
    <w:rsid w:val="00BA15B8"/>
    <w:rsid w:val="00BA27C5"/>
    <w:rsid w:val="00BA3134"/>
    <w:rsid w:val="00BA4599"/>
    <w:rsid w:val="00BA4FF0"/>
    <w:rsid w:val="00BA5D9A"/>
    <w:rsid w:val="00BA6460"/>
    <w:rsid w:val="00BA64C7"/>
    <w:rsid w:val="00BA6C21"/>
    <w:rsid w:val="00BA701B"/>
    <w:rsid w:val="00BB08FA"/>
    <w:rsid w:val="00BB2257"/>
    <w:rsid w:val="00BB2C73"/>
    <w:rsid w:val="00BB2E01"/>
    <w:rsid w:val="00BB3F63"/>
    <w:rsid w:val="00BB58DE"/>
    <w:rsid w:val="00BB64CF"/>
    <w:rsid w:val="00BB6CD6"/>
    <w:rsid w:val="00BB7675"/>
    <w:rsid w:val="00BB79A1"/>
    <w:rsid w:val="00BB7B30"/>
    <w:rsid w:val="00BB7F09"/>
    <w:rsid w:val="00BC11CA"/>
    <w:rsid w:val="00BC234B"/>
    <w:rsid w:val="00BC2885"/>
    <w:rsid w:val="00BC2928"/>
    <w:rsid w:val="00BC2F00"/>
    <w:rsid w:val="00BC2FDE"/>
    <w:rsid w:val="00BC4CD0"/>
    <w:rsid w:val="00BC521B"/>
    <w:rsid w:val="00BC5F6B"/>
    <w:rsid w:val="00BC60F7"/>
    <w:rsid w:val="00BC67E8"/>
    <w:rsid w:val="00BD0B45"/>
    <w:rsid w:val="00BD0F32"/>
    <w:rsid w:val="00BD1B1B"/>
    <w:rsid w:val="00BD5BB9"/>
    <w:rsid w:val="00BD5D37"/>
    <w:rsid w:val="00BE0392"/>
    <w:rsid w:val="00BE16FF"/>
    <w:rsid w:val="00BE3047"/>
    <w:rsid w:val="00BE36EA"/>
    <w:rsid w:val="00BE4A5C"/>
    <w:rsid w:val="00BE5B10"/>
    <w:rsid w:val="00BE6663"/>
    <w:rsid w:val="00BE72D0"/>
    <w:rsid w:val="00BE77C4"/>
    <w:rsid w:val="00BF029D"/>
    <w:rsid w:val="00BF133D"/>
    <w:rsid w:val="00BF250E"/>
    <w:rsid w:val="00BF2D49"/>
    <w:rsid w:val="00BF2F29"/>
    <w:rsid w:val="00BF33B3"/>
    <w:rsid w:val="00BF38BE"/>
    <w:rsid w:val="00BF3955"/>
    <w:rsid w:val="00BF4194"/>
    <w:rsid w:val="00C00976"/>
    <w:rsid w:val="00C020E5"/>
    <w:rsid w:val="00C023D0"/>
    <w:rsid w:val="00C038AF"/>
    <w:rsid w:val="00C0452F"/>
    <w:rsid w:val="00C057CE"/>
    <w:rsid w:val="00C066B6"/>
    <w:rsid w:val="00C076A8"/>
    <w:rsid w:val="00C10026"/>
    <w:rsid w:val="00C11CC4"/>
    <w:rsid w:val="00C122AB"/>
    <w:rsid w:val="00C12637"/>
    <w:rsid w:val="00C142F1"/>
    <w:rsid w:val="00C14509"/>
    <w:rsid w:val="00C202A8"/>
    <w:rsid w:val="00C21C41"/>
    <w:rsid w:val="00C23B3A"/>
    <w:rsid w:val="00C245E1"/>
    <w:rsid w:val="00C26D4A"/>
    <w:rsid w:val="00C30854"/>
    <w:rsid w:val="00C32ECA"/>
    <w:rsid w:val="00C33A73"/>
    <w:rsid w:val="00C33F3B"/>
    <w:rsid w:val="00C34BC8"/>
    <w:rsid w:val="00C36B64"/>
    <w:rsid w:val="00C3727C"/>
    <w:rsid w:val="00C378DD"/>
    <w:rsid w:val="00C42DA7"/>
    <w:rsid w:val="00C4362C"/>
    <w:rsid w:val="00C441A6"/>
    <w:rsid w:val="00C441B9"/>
    <w:rsid w:val="00C45B66"/>
    <w:rsid w:val="00C46A5B"/>
    <w:rsid w:val="00C47106"/>
    <w:rsid w:val="00C51E20"/>
    <w:rsid w:val="00C5272E"/>
    <w:rsid w:val="00C52B09"/>
    <w:rsid w:val="00C5332B"/>
    <w:rsid w:val="00C54C5A"/>
    <w:rsid w:val="00C54D2A"/>
    <w:rsid w:val="00C555B6"/>
    <w:rsid w:val="00C55933"/>
    <w:rsid w:val="00C55B69"/>
    <w:rsid w:val="00C56F13"/>
    <w:rsid w:val="00C57FAC"/>
    <w:rsid w:val="00C6072B"/>
    <w:rsid w:val="00C648C1"/>
    <w:rsid w:val="00C64B36"/>
    <w:rsid w:val="00C65A2D"/>
    <w:rsid w:val="00C66DC9"/>
    <w:rsid w:val="00C704D1"/>
    <w:rsid w:val="00C7219A"/>
    <w:rsid w:val="00C72384"/>
    <w:rsid w:val="00C725B5"/>
    <w:rsid w:val="00C73649"/>
    <w:rsid w:val="00C736CD"/>
    <w:rsid w:val="00C75396"/>
    <w:rsid w:val="00C75BA3"/>
    <w:rsid w:val="00C76367"/>
    <w:rsid w:val="00C76D37"/>
    <w:rsid w:val="00C80DF8"/>
    <w:rsid w:val="00C835A5"/>
    <w:rsid w:val="00C84E03"/>
    <w:rsid w:val="00C86FCB"/>
    <w:rsid w:val="00C909F8"/>
    <w:rsid w:val="00C9171E"/>
    <w:rsid w:val="00C94C47"/>
    <w:rsid w:val="00C94F9B"/>
    <w:rsid w:val="00C95C23"/>
    <w:rsid w:val="00C95C5F"/>
    <w:rsid w:val="00C9746B"/>
    <w:rsid w:val="00C97B89"/>
    <w:rsid w:val="00CA0C27"/>
    <w:rsid w:val="00CA3969"/>
    <w:rsid w:val="00CA4EF9"/>
    <w:rsid w:val="00CA52B1"/>
    <w:rsid w:val="00CA5D74"/>
    <w:rsid w:val="00CA5E76"/>
    <w:rsid w:val="00CB0B4C"/>
    <w:rsid w:val="00CB0CA8"/>
    <w:rsid w:val="00CB178B"/>
    <w:rsid w:val="00CB1862"/>
    <w:rsid w:val="00CB243F"/>
    <w:rsid w:val="00CB272A"/>
    <w:rsid w:val="00CB32E1"/>
    <w:rsid w:val="00CB3D30"/>
    <w:rsid w:val="00CB5A5B"/>
    <w:rsid w:val="00CC0E23"/>
    <w:rsid w:val="00CC0F32"/>
    <w:rsid w:val="00CC4068"/>
    <w:rsid w:val="00CC4446"/>
    <w:rsid w:val="00CC47C9"/>
    <w:rsid w:val="00CC49C5"/>
    <w:rsid w:val="00CC57F4"/>
    <w:rsid w:val="00CC5DB8"/>
    <w:rsid w:val="00CC74CB"/>
    <w:rsid w:val="00CC7577"/>
    <w:rsid w:val="00CD2641"/>
    <w:rsid w:val="00CD2FD2"/>
    <w:rsid w:val="00CD32B9"/>
    <w:rsid w:val="00CD3E04"/>
    <w:rsid w:val="00CD4A64"/>
    <w:rsid w:val="00CD4DFD"/>
    <w:rsid w:val="00CD5EAD"/>
    <w:rsid w:val="00CE1859"/>
    <w:rsid w:val="00CE3285"/>
    <w:rsid w:val="00CE3BF7"/>
    <w:rsid w:val="00CE4DF6"/>
    <w:rsid w:val="00CE6492"/>
    <w:rsid w:val="00CE770D"/>
    <w:rsid w:val="00CE7C13"/>
    <w:rsid w:val="00CF1415"/>
    <w:rsid w:val="00CF2339"/>
    <w:rsid w:val="00CF2635"/>
    <w:rsid w:val="00CF28CB"/>
    <w:rsid w:val="00CF36D3"/>
    <w:rsid w:val="00CF3775"/>
    <w:rsid w:val="00CF3E7C"/>
    <w:rsid w:val="00CF54CA"/>
    <w:rsid w:val="00CF55B5"/>
    <w:rsid w:val="00CF69CF"/>
    <w:rsid w:val="00CF69DF"/>
    <w:rsid w:val="00CF6C02"/>
    <w:rsid w:val="00D00507"/>
    <w:rsid w:val="00D02314"/>
    <w:rsid w:val="00D02B7E"/>
    <w:rsid w:val="00D033FD"/>
    <w:rsid w:val="00D04DDA"/>
    <w:rsid w:val="00D05297"/>
    <w:rsid w:val="00D05A99"/>
    <w:rsid w:val="00D063F7"/>
    <w:rsid w:val="00D06407"/>
    <w:rsid w:val="00D07291"/>
    <w:rsid w:val="00D10A75"/>
    <w:rsid w:val="00D12621"/>
    <w:rsid w:val="00D12D26"/>
    <w:rsid w:val="00D13609"/>
    <w:rsid w:val="00D1368E"/>
    <w:rsid w:val="00D143E9"/>
    <w:rsid w:val="00D157CB"/>
    <w:rsid w:val="00D20267"/>
    <w:rsid w:val="00D21ED2"/>
    <w:rsid w:val="00D2550E"/>
    <w:rsid w:val="00D263B4"/>
    <w:rsid w:val="00D26439"/>
    <w:rsid w:val="00D264B8"/>
    <w:rsid w:val="00D26CC9"/>
    <w:rsid w:val="00D31BE6"/>
    <w:rsid w:val="00D31D6A"/>
    <w:rsid w:val="00D3225F"/>
    <w:rsid w:val="00D3287A"/>
    <w:rsid w:val="00D32934"/>
    <w:rsid w:val="00D33A8A"/>
    <w:rsid w:val="00D35693"/>
    <w:rsid w:val="00D408FE"/>
    <w:rsid w:val="00D417FA"/>
    <w:rsid w:val="00D44011"/>
    <w:rsid w:val="00D44E80"/>
    <w:rsid w:val="00D45196"/>
    <w:rsid w:val="00D452D3"/>
    <w:rsid w:val="00D461C5"/>
    <w:rsid w:val="00D5246B"/>
    <w:rsid w:val="00D553E3"/>
    <w:rsid w:val="00D55677"/>
    <w:rsid w:val="00D557F0"/>
    <w:rsid w:val="00D57BF8"/>
    <w:rsid w:val="00D64346"/>
    <w:rsid w:val="00D64C5D"/>
    <w:rsid w:val="00D65F06"/>
    <w:rsid w:val="00D66852"/>
    <w:rsid w:val="00D66FCB"/>
    <w:rsid w:val="00D7036A"/>
    <w:rsid w:val="00D7097F"/>
    <w:rsid w:val="00D71D4C"/>
    <w:rsid w:val="00D72971"/>
    <w:rsid w:val="00D75217"/>
    <w:rsid w:val="00D7649C"/>
    <w:rsid w:val="00D76CA7"/>
    <w:rsid w:val="00D8082B"/>
    <w:rsid w:val="00D8113D"/>
    <w:rsid w:val="00D81C32"/>
    <w:rsid w:val="00D826D7"/>
    <w:rsid w:val="00D82777"/>
    <w:rsid w:val="00D84CD9"/>
    <w:rsid w:val="00D87BF6"/>
    <w:rsid w:val="00D87D11"/>
    <w:rsid w:val="00D90AA3"/>
    <w:rsid w:val="00D928E4"/>
    <w:rsid w:val="00D97FC6"/>
    <w:rsid w:val="00DA120C"/>
    <w:rsid w:val="00DA1501"/>
    <w:rsid w:val="00DA1AB9"/>
    <w:rsid w:val="00DA29D9"/>
    <w:rsid w:val="00DA31BC"/>
    <w:rsid w:val="00DA3BB7"/>
    <w:rsid w:val="00DA402B"/>
    <w:rsid w:val="00DA5919"/>
    <w:rsid w:val="00DA6171"/>
    <w:rsid w:val="00DB01A1"/>
    <w:rsid w:val="00DB0317"/>
    <w:rsid w:val="00DB1326"/>
    <w:rsid w:val="00DB1EB3"/>
    <w:rsid w:val="00DB4D88"/>
    <w:rsid w:val="00DB63EE"/>
    <w:rsid w:val="00DB654D"/>
    <w:rsid w:val="00DB6A2F"/>
    <w:rsid w:val="00DB7A06"/>
    <w:rsid w:val="00DC142C"/>
    <w:rsid w:val="00DC3876"/>
    <w:rsid w:val="00DC3A01"/>
    <w:rsid w:val="00DC45AB"/>
    <w:rsid w:val="00DC4EC0"/>
    <w:rsid w:val="00DC557A"/>
    <w:rsid w:val="00DC5E51"/>
    <w:rsid w:val="00DC6D30"/>
    <w:rsid w:val="00DC749D"/>
    <w:rsid w:val="00DC764D"/>
    <w:rsid w:val="00DC7D6E"/>
    <w:rsid w:val="00DC7FAB"/>
    <w:rsid w:val="00DD105E"/>
    <w:rsid w:val="00DD1146"/>
    <w:rsid w:val="00DD3539"/>
    <w:rsid w:val="00DD5A52"/>
    <w:rsid w:val="00DD5B68"/>
    <w:rsid w:val="00DD5C8D"/>
    <w:rsid w:val="00DD5EB5"/>
    <w:rsid w:val="00DE192F"/>
    <w:rsid w:val="00DE20A7"/>
    <w:rsid w:val="00DE231D"/>
    <w:rsid w:val="00DE247F"/>
    <w:rsid w:val="00DE24C7"/>
    <w:rsid w:val="00DE2C28"/>
    <w:rsid w:val="00DE3A91"/>
    <w:rsid w:val="00DE5C39"/>
    <w:rsid w:val="00DE7455"/>
    <w:rsid w:val="00DF08A0"/>
    <w:rsid w:val="00DF1A97"/>
    <w:rsid w:val="00DF2B40"/>
    <w:rsid w:val="00DF3D0F"/>
    <w:rsid w:val="00DF6323"/>
    <w:rsid w:val="00DF6EFB"/>
    <w:rsid w:val="00DF7439"/>
    <w:rsid w:val="00E000EB"/>
    <w:rsid w:val="00E0049A"/>
    <w:rsid w:val="00E0113C"/>
    <w:rsid w:val="00E03FE3"/>
    <w:rsid w:val="00E04808"/>
    <w:rsid w:val="00E04920"/>
    <w:rsid w:val="00E0606E"/>
    <w:rsid w:val="00E06B45"/>
    <w:rsid w:val="00E07C1B"/>
    <w:rsid w:val="00E07F98"/>
    <w:rsid w:val="00E10297"/>
    <w:rsid w:val="00E129FD"/>
    <w:rsid w:val="00E12DB3"/>
    <w:rsid w:val="00E150F6"/>
    <w:rsid w:val="00E2321A"/>
    <w:rsid w:val="00E236A8"/>
    <w:rsid w:val="00E23CC9"/>
    <w:rsid w:val="00E27789"/>
    <w:rsid w:val="00E309EB"/>
    <w:rsid w:val="00E319CB"/>
    <w:rsid w:val="00E33198"/>
    <w:rsid w:val="00E3438F"/>
    <w:rsid w:val="00E34853"/>
    <w:rsid w:val="00E3495D"/>
    <w:rsid w:val="00E3572B"/>
    <w:rsid w:val="00E40216"/>
    <w:rsid w:val="00E40A59"/>
    <w:rsid w:val="00E41C40"/>
    <w:rsid w:val="00E41D9E"/>
    <w:rsid w:val="00E41F41"/>
    <w:rsid w:val="00E429F8"/>
    <w:rsid w:val="00E438E8"/>
    <w:rsid w:val="00E46D66"/>
    <w:rsid w:val="00E475F9"/>
    <w:rsid w:val="00E518F4"/>
    <w:rsid w:val="00E51EA7"/>
    <w:rsid w:val="00E53D02"/>
    <w:rsid w:val="00E54284"/>
    <w:rsid w:val="00E5622D"/>
    <w:rsid w:val="00E57861"/>
    <w:rsid w:val="00E57A4C"/>
    <w:rsid w:val="00E628FE"/>
    <w:rsid w:val="00E62936"/>
    <w:rsid w:val="00E64D73"/>
    <w:rsid w:val="00E65815"/>
    <w:rsid w:val="00E700D8"/>
    <w:rsid w:val="00E705B5"/>
    <w:rsid w:val="00E706FA"/>
    <w:rsid w:val="00E70CAF"/>
    <w:rsid w:val="00E8016D"/>
    <w:rsid w:val="00E8039F"/>
    <w:rsid w:val="00E808D2"/>
    <w:rsid w:val="00E81E89"/>
    <w:rsid w:val="00E82448"/>
    <w:rsid w:val="00E8397B"/>
    <w:rsid w:val="00E85C60"/>
    <w:rsid w:val="00E902A1"/>
    <w:rsid w:val="00E9040A"/>
    <w:rsid w:val="00E90B78"/>
    <w:rsid w:val="00E91BC6"/>
    <w:rsid w:val="00E924A4"/>
    <w:rsid w:val="00E93E35"/>
    <w:rsid w:val="00E94AF6"/>
    <w:rsid w:val="00E9611A"/>
    <w:rsid w:val="00E9640A"/>
    <w:rsid w:val="00E9796E"/>
    <w:rsid w:val="00EA1CF8"/>
    <w:rsid w:val="00EA62D8"/>
    <w:rsid w:val="00EA69EC"/>
    <w:rsid w:val="00EB0539"/>
    <w:rsid w:val="00EB0824"/>
    <w:rsid w:val="00EB5645"/>
    <w:rsid w:val="00EB684F"/>
    <w:rsid w:val="00EB795A"/>
    <w:rsid w:val="00EC0973"/>
    <w:rsid w:val="00EC1449"/>
    <w:rsid w:val="00EC2A4D"/>
    <w:rsid w:val="00EC2AC4"/>
    <w:rsid w:val="00EC4118"/>
    <w:rsid w:val="00EC423B"/>
    <w:rsid w:val="00EC4DC1"/>
    <w:rsid w:val="00EC5E7C"/>
    <w:rsid w:val="00EC7867"/>
    <w:rsid w:val="00EC7BCB"/>
    <w:rsid w:val="00ED36BC"/>
    <w:rsid w:val="00ED453E"/>
    <w:rsid w:val="00ED45DB"/>
    <w:rsid w:val="00ED513E"/>
    <w:rsid w:val="00ED69BD"/>
    <w:rsid w:val="00ED69D2"/>
    <w:rsid w:val="00ED72B5"/>
    <w:rsid w:val="00ED7CE2"/>
    <w:rsid w:val="00EE063F"/>
    <w:rsid w:val="00EE1AA2"/>
    <w:rsid w:val="00EE2750"/>
    <w:rsid w:val="00EE2AD1"/>
    <w:rsid w:val="00EE2E1E"/>
    <w:rsid w:val="00EE339C"/>
    <w:rsid w:val="00EE396E"/>
    <w:rsid w:val="00EE3B4F"/>
    <w:rsid w:val="00EE3D5D"/>
    <w:rsid w:val="00EE4C75"/>
    <w:rsid w:val="00EE659A"/>
    <w:rsid w:val="00EE6F29"/>
    <w:rsid w:val="00EE7926"/>
    <w:rsid w:val="00EF0C55"/>
    <w:rsid w:val="00EF1BC4"/>
    <w:rsid w:val="00EF5923"/>
    <w:rsid w:val="00EF635C"/>
    <w:rsid w:val="00EF63B8"/>
    <w:rsid w:val="00EF7457"/>
    <w:rsid w:val="00EF761A"/>
    <w:rsid w:val="00F02690"/>
    <w:rsid w:val="00F04038"/>
    <w:rsid w:val="00F1053C"/>
    <w:rsid w:val="00F12213"/>
    <w:rsid w:val="00F1426E"/>
    <w:rsid w:val="00F16BD7"/>
    <w:rsid w:val="00F17334"/>
    <w:rsid w:val="00F176E4"/>
    <w:rsid w:val="00F17EDC"/>
    <w:rsid w:val="00F21039"/>
    <w:rsid w:val="00F21B7F"/>
    <w:rsid w:val="00F2233D"/>
    <w:rsid w:val="00F268C1"/>
    <w:rsid w:val="00F27E60"/>
    <w:rsid w:val="00F30443"/>
    <w:rsid w:val="00F30C20"/>
    <w:rsid w:val="00F33D9F"/>
    <w:rsid w:val="00F33FC1"/>
    <w:rsid w:val="00F352D4"/>
    <w:rsid w:val="00F35944"/>
    <w:rsid w:val="00F36350"/>
    <w:rsid w:val="00F37A53"/>
    <w:rsid w:val="00F415EC"/>
    <w:rsid w:val="00F4356F"/>
    <w:rsid w:val="00F443A0"/>
    <w:rsid w:val="00F449A3"/>
    <w:rsid w:val="00F4648A"/>
    <w:rsid w:val="00F46CD5"/>
    <w:rsid w:val="00F47A42"/>
    <w:rsid w:val="00F5079F"/>
    <w:rsid w:val="00F52156"/>
    <w:rsid w:val="00F52439"/>
    <w:rsid w:val="00F52CC4"/>
    <w:rsid w:val="00F53805"/>
    <w:rsid w:val="00F53B87"/>
    <w:rsid w:val="00F540C0"/>
    <w:rsid w:val="00F578B5"/>
    <w:rsid w:val="00F57C1D"/>
    <w:rsid w:val="00F62594"/>
    <w:rsid w:val="00F627CD"/>
    <w:rsid w:val="00F631A7"/>
    <w:rsid w:val="00F646F5"/>
    <w:rsid w:val="00F669E6"/>
    <w:rsid w:val="00F67FA7"/>
    <w:rsid w:val="00F7189B"/>
    <w:rsid w:val="00F71A96"/>
    <w:rsid w:val="00F7331E"/>
    <w:rsid w:val="00F735C2"/>
    <w:rsid w:val="00F739DC"/>
    <w:rsid w:val="00F75F33"/>
    <w:rsid w:val="00F7750D"/>
    <w:rsid w:val="00F77907"/>
    <w:rsid w:val="00F77CBF"/>
    <w:rsid w:val="00F85617"/>
    <w:rsid w:val="00F85B26"/>
    <w:rsid w:val="00F86755"/>
    <w:rsid w:val="00F90A3F"/>
    <w:rsid w:val="00F91F4B"/>
    <w:rsid w:val="00F935A1"/>
    <w:rsid w:val="00F9750F"/>
    <w:rsid w:val="00FA01E0"/>
    <w:rsid w:val="00FA2CE4"/>
    <w:rsid w:val="00FA4232"/>
    <w:rsid w:val="00FB0906"/>
    <w:rsid w:val="00FB0D8E"/>
    <w:rsid w:val="00FB287D"/>
    <w:rsid w:val="00FB372A"/>
    <w:rsid w:val="00FB58B0"/>
    <w:rsid w:val="00FB602E"/>
    <w:rsid w:val="00FB6411"/>
    <w:rsid w:val="00FB6826"/>
    <w:rsid w:val="00FB6A07"/>
    <w:rsid w:val="00FB76F8"/>
    <w:rsid w:val="00FB7B69"/>
    <w:rsid w:val="00FB7FE9"/>
    <w:rsid w:val="00FC109D"/>
    <w:rsid w:val="00FC27CC"/>
    <w:rsid w:val="00FC2CAE"/>
    <w:rsid w:val="00FC316D"/>
    <w:rsid w:val="00FC3518"/>
    <w:rsid w:val="00FC36EB"/>
    <w:rsid w:val="00FC6CD9"/>
    <w:rsid w:val="00FD0248"/>
    <w:rsid w:val="00FD0A6D"/>
    <w:rsid w:val="00FD1AA2"/>
    <w:rsid w:val="00FD2E17"/>
    <w:rsid w:val="00FD401E"/>
    <w:rsid w:val="00FD528A"/>
    <w:rsid w:val="00FE0095"/>
    <w:rsid w:val="00FE104F"/>
    <w:rsid w:val="00FE10FF"/>
    <w:rsid w:val="00FE11A5"/>
    <w:rsid w:val="00FE201C"/>
    <w:rsid w:val="00FE3069"/>
    <w:rsid w:val="00FE4070"/>
    <w:rsid w:val="00FE4BAE"/>
    <w:rsid w:val="00FE6A93"/>
    <w:rsid w:val="00FE7753"/>
    <w:rsid w:val="00FE7E59"/>
    <w:rsid w:val="00FF07FC"/>
    <w:rsid w:val="00FF12DC"/>
    <w:rsid w:val="00FF1302"/>
    <w:rsid w:val="00FF2797"/>
    <w:rsid w:val="00FF298E"/>
    <w:rsid w:val="00FF3670"/>
    <w:rsid w:val="00FF4C0D"/>
    <w:rsid w:val="00FF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86DABD-BA03-4B69-B7FA-4104845E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A8"/>
  </w:style>
  <w:style w:type="paragraph" w:styleId="Heading1">
    <w:name w:val="heading 1"/>
    <w:basedOn w:val="Normal"/>
    <w:next w:val="Normal"/>
    <w:link w:val="Heading1Char"/>
    <w:uiPriority w:val="9"/>
    <w:qFormat/>
    <w:rsid w:val="000210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665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8"/>
    <w:pPr>
      <w:ind w:left="720"/>
      <w:contextualSpacing/>
    </w:pPr>
  </w:style>
  <w:style w:type="paragraph" w:styleId="BodyTextIndent">
    <w:name w:val="Body Text Indent"/>
    <w:basedOn w:val="Normal"/>
    <w:link w:val="BodyTextIndentChar"/>
    <w:uiPriority w:val="99"/>
    <w:unhideWhenUsed/>
    <w:rsid w:val="00717C8F"/>
    <w:pPr>
      <w:tabs>
        <w:tab w:val="left" w:pos="284"/>
        <w:tab w:val="left" w:pos="1701"/>
      </w:tabs>
      <w:ind w:left="142"/>
    </w:pPr>
    <w:rPr>
      <w:rFonts w:ascii="Verdana" w:hAnsi="Verdana"/>
      <w:sz w:val="24"/>
      <w:szCs w:val="24"/>
    </w:rPr>
  </w:style>
  <w:style w:type="character" w:customStyle="1" w:styleId="BodyTextIndentChar">
    <w:name w:val="Body Text Indent Char"/>
    <w:basedOn w:val="DefaultParagraphFont"/>
    <w:link w:val="BodyTextIndent"/>
    <w:uiPriority w:val="99"/>
    <w:rsid w:val="00717C8F"/>
    <w:rPr>
      <w:rFonts w:ascii="Verdana" w:hAnsi="Verdana"/>
      <w:sz w:val="24"/>
      <w:szCs w:val="24"/>
    </w:rPr>
  </w:style>
  <w:style w:type="paragraph" w:styleId="Header">
    <w:name w:val="header"/>
    <w:basedOn w:val="Normal"/>
    <w:link w:val="HeaderChar"/>
    <w:uiPriority w:val="99"/>
    <w:unhideWhenUsed/>
    <w:rsid w:val="001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22C"/>
  </w:style>
  <w:style w:type="paragraph" w:styleId="Footer">
    <w:name w:val="footer"/>
    <w:basedOn w:val="Normal"/>
    <w:link w:val="FooterChar"/>
    <w:uiPriority w:val="99"/>
    <w:unhideWhenUsed/>
    <w:rsid w:val="001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22C"/>
  </w:style>
  <w:style w:type="paragraph" w:styleId="BodyText">
    <w:name w:val="Body Text"/>
    <w:basedOn w:val="Normal"/>
    <w:link w:val="BodyTextChar"/>
    <w:uiPriority w:val="99"/>
    <w:unhideWhenUsed/>
    <w:rsid w:val="001C56C8"/>
    <w:pPr>
      <w:spacing w:after="120"/>
    </w:pPr>
  </w:style>
  <w:style w:type="character" w:customStyle="1" w:styleId="BodyTextChar">
    <w:name w:val="Body Text Char"/>
    <w:basedOn w:val="DefaultParagraphFont"/>
    <w:link w:val="BodyText"/>
    <w:uiPriority w:val="99"/>
    <w:rsid w:val="001C56C8"/>
  </w:style>
  <w:style w:type="character" w:styleId="Strong">
    <w:name w:val="Strong"/>
    <w:uiPriority w:val="22"/>
    <w:qFormat/>
    <w:rsid w:val="005B1C6F"/>
    <w:rPr>
      <w:b/>
      <w:bCs/>
    </w:rPr>
  </w:style>
  <w:style w:type="paragraph" w:styleId="BalloonText">
    <w:name w:val="Balloon Text"/>
    <w:basedOn w:val="Normal"/>
    <w:link w:val="BalloonTextChar"/>
    <w:uiPriority w:val="99"/>
    <w:semiHidden/>
    <w:unhideWhenUsed/>
    <w:rsid w:val="00437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A7F"/>
    <w:rPr>
      <w:rFonts w:ascii="Segoe UI" w:hAnsi="Segoe UI" w:cs="Segoe UI"/>
      <w:sz w:val="18"/>
      <w:szCs w:val="18"/>
    </w:rPr>
  </w:style>
  <w:style w:type="paragraph" w:styleId="NormalWeb">
    <w:name w:val="Normal (Web)"/>
    <w:basedOn w:val="Normal"/>
    <w:uiPriority w:val="99"/>
    <w:unhideWhenUsed/>
    <w:rsid w:val="00981B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Normal"/>
    <w:uiPriority w:val="99"/>
    <w:rsid w:val="00DE3A91"/>
    <w:pPr>
      <w:widowControl w:val="0"/>
      <w:autoSpaceDE w:val="0"/>
      <w:autoSpaceDN w:val="0"/>
      <w:adjustRightInd w:val="0"/>
      <w:spacing w:after="0" w:line="240" w:lineRule="auto"/>
    </w:pPr>
    <w:rPr>
      <w:rFonts w:ascii="Calibri" w:eastAsia="Times New Roman" w:hAnsi="Calibri" w:cs="Times New Roman"/>
      <w:sz w:val="24"/>
      <w:szCs w:val="24"/>
      <w:lang w:eastAsia="en-GB"/>
    </w:rPr>
  </w:style>
  <w:style w:type="paragraph" w:customStyle="1" w:styleId="Style2">
    <w:name w:val="Style2"/>
    <w:basedOn w:val="Normal"/>
    <w:uiPriority w:val="99"/>
    <w:rsid w:val="00DE3A91"/>
    <w:pPr>
      <w:widowControl w:val="0"/>
      <w:autoSpaceDE w:val="0"/>
      <w:autoSpaceDN w:val="0"/>
      <w:adjustRightInd w:val="0"/>
      <w:spacing w:after="0" w:line="293" w:lineRule="exact"/>
    </w:pPr>
    <w:rPr>
      <w:rFonts w:ascii="Calibri" w:eastAsia="Times New Roman" w:hAnsi="Calibri" w:cs="Times New Roman"/>
      <w:sz w:val="24"/>
      <w:szCs w:val="24"/>
      <w:lang w:eastAsia="en-GB"/>
    </w:rPr>
  </w:style>
  <w:style w:type="paragraph" w:customStyle="1" w:styleId="Style4">
    <w:name w:val="Style4"/>
    <w:basedOn w:val="Normal"/>
    <w:uiPriority w:val="99"/>
    <w:rsid w:val="00DE3A91"/>
    <w:pPr>
      <w:widowControl w:val="0"/>
      <w:autoSpaceDE w:val="0"/>
      <w:autoSpaceDN w:val="0"/>
      <w:adjustRightInd w:val="0"/>
      <w:spacing w:after="0" w:line="595" w:lineRule="exact"/>
      <w:jc w:val="both"/>
    </w:pPr>
    <w:rPr>
      <w:rFonts w:ascii="Calibri" w:eastAsia="Times New Roman" w:hAnsi="Calibri" w:cs="Times New Roman"/>
      <w:sz w:val="24"/>
      <w:szCs w:val="24"/>
      <w:lang w:eastAsia="en-GB"/>
    </w:rPr>
  </w:style>
  <w:style w:type="character" w:customStyle="1" w:styleId="FontStyle11">
    <w:name w:val="Font Style11"/>
    <w:basedOn w:val="DefaultParagraphFont"/>
    <w:uiPriority w:val="99"/>
    <w:rsid w:val="00DE3A91"/>
    <w:rPr>
      <w:rFonts w:ascii="Calibri" w:hAnsi="Calibri" w:cs="Calibri"/>
      <w:b/>
      <w:bCs/>
      <w:sz w:val="20"/>
      <w:szCs w:val="20"/>
    </w:rPr>
  </w:style>
  <w:style w:type="character" w:customStyle="1" w:styleId="FontStyle12">
    <w:name w:val="Font Style12"/>
    <w:basedOn w:val="DefaultParagraphFont"/>
    <w:uiPriority w:val="99"/>
    <w:rsid w:val="00DE3A91"/>
    <w:rPr>
      <w:rFonts w:ascii="Calibri" w:hAnsi="Calibri" w:cs="Calibri"/>
      <w:sz w:val="22"/>
      <w:szCs w:val="22"/>
    </w:rPr>
  </w:style>
  <w:style w:type="character" w:styleId="Hyperlink">
    <w:name w:val="Hyperlink"/>
    <w:basedOn w:val="DefaultParagraphFont"/>
    <w:uiPriority w:val="99"/>
    <w:unhideWhenUsed/>
    <w:rsid w:val="00FF298E"/>
    <w:rPr>
      <w:color w:val="0000FF"/>
      <w:u w:val="single"/>
    </w:rPr>
  </w:style>
  <w:style w:type="character" w:customStyle="1" w:styleId="Heading1Char">
    <w:name w:val="Heading 1 Char"/>
    <w:basedOn w:val="DefaultParagraphFont"/>
    <w:link w:val="Heading1"/>
    <w:uiPriority w:val="9"/>
    <w:rsid w:val="0002106A"/>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5436C"/>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061057"/>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6DDF"/>
    <w:pPr>
      <w:spacing w:after="0" w:line="240" w:lineRule="auto"/>
    </w:pPr>
    <w:rPr>
      <w:rFonts w:ascii="Verdana" w:eastAsia="Times New Roman" w:hAnsi="Verdana"/>
      <w:sz w:val="24"/>
      <w:szCs w:val="21"/>
    </w:rPr>
  </w:style>
  <w:style w:type="character" w:customStyle="1" w:styleId="PlainTextChar">
    <w:name w:val="Plain Text Char"/>
    <w:basedOn w:val="DefaultParagraphFont"/>
    <w:link w:val="PlainText"/>
    <w:uiPriority w:val="99"/>
    <w:rsid w:val="00AE6DDF"/>
    <w:rPr>
      <w:rFonts w:ascii="Verdana" w:eastAsia="Times New Roman" w:hAnsi="Verdana"/>
      <w:sz w:val="24"/>
      <w:szCs w:val="21"/>
    </w:rPr>
  </w:style>
  <w:style w:type="paragraph" w:styleId="NoSpacing">
    <w:name w:val="No Spacing"/>
    <w:uiPriority w:val="1"/>
    <w:qFormat/>
    <w:rsid w:val="005B143D"/>
    <w:pPr>
      <w:spacing w:after="0" w:line="240" w:lineRule="auto"/>
    </w:pPr>
  </w:style>
  <w:style w:type="paragraph" w:customStyle="1" w:styleId="xxmsonormal">
    <w:name w:val="x_x_msonormal"/>
    <w:basedOn w:val="Normal"/>
    <w:rsid w:val="002D08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
    <w:basedOn w:val="Normal"/>
    <w:rsid w:val="002D0858"/>
    <w:pPr>
      <w:spacing w:after="0" w:line="240" w:lineRule="auto"/>
    </w:pPr>
    <w:rPr>
      <w:rFonts w:ascii="Times New Roman" w:hAnsi="Times New Roman" w:cs="Times New Roman"/>
      <w:sz w:val="24"/>
      <w:szCs w:val="24"/>
      <w:lang w:eastAsia="en-GB"/>
    </w:rPr>
  </w:style>
  <w:style w:type="paragraph" w:styleId="ListBullet">
    <w:name w:val="List Bullet"/>
    <w:basedOn w:val="Normal"/>
    <w:uiPriority w:val="99"/>
    <w:unhideWhenUsed/>
    <w:rsid w:val="00015DC8"/>
    <w:pPr>
      <w:numPr>
        <w:numId w:val="2"/>
      </w:numPr>
      <w:contextualSpacing/>
    </w:pPr>
  </w:style>
  <w:style w:type="paragraph" w:styleId="Subtitle">
    <w:name w:val="Subtitle"/>
    <w:basedOn w:val="Normal"/>
    <w:next w:val="Normal"/>
    <w:link w:val="SubtitleChar"/>
    <w:uiPriority w:val="11"/>
    <w:qFormat/>
    <w:rsid w:val="00766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659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6659D"/>
    <w:rPr>
      <w:rFonts w:asciiTheme="majorHAnsi" w:eastAsiaTheme="majorEastAsia" w:hAnsiTheme="majorHAnsi" w:cstheme="majorBidi"/>
      <w:color w:val="2E74B5" w:themeColor="accent1" w:themeShade="BF"/>
      <w:sz w:val="26"/>
      <w:szCs w:val="26"/>
    </w:rPr>
  </w:style>
  <w:style w:type="paragraph" w:customStyle="1" w:styleId="Body">
    <w:name w:val="Body"/>
    <w:rsid w:val="007D6A0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967">
      <w:bodyDiv w:val="1"/>
      <w:marLeft w:val="0"/>
      <w:marRight w:val="0"/>
      <w:marTop w:val="0"/>
      <w:marBottom w:val="0"/>
      <w:divBdr>
        <w:top w:val="none" w:sz="0" w:space="0" w:color="auto"/>
        <w:left w:val="none" w:sz="0" w:space="0" w:color="auto"/>
        <w:bottom w:val="none" w:sz="0" w:space="0" w:color="auto"/>
        <w:right w:val="none" w:sz="0" w:space="0" w:color="auto"/>
      </w:divBdr>
      <w:divsChild>
        <w:div w:id="1325628069">
          <w:marLeft w:val="0"/>
          <w:marRight w:val="0"/>
          <w:marTop w:val="0"/>
          <w:marBottom w:val="0"/>
          <w:divBdr>
            <w:top w:val="none" w:sz="0" w:space="0" w:color="auto"/>
            <w:left w:val="none" w:sz="0" w:space="0" w:color="auto"/>
            <w:bottom w:val="none" w:sz="0" w:space="0" w:color="auto"/>
            <w:right w:val="none" w:sz="0" w:space="0" w:color="auto"/>
          </w:divBdr>
        </w:div>
        <w:div w:id="1173299721">
          <w:marLeft w:val="0"/>
          <w:marRight w:val="0"/>
          <w:marTop w:val="0"/>
          <w:marBottom w:val="0"/>
          <w:divBdr>
            <w:top w:val="none" w:sz="0" w:space="0" w:color="auto"/>
            <w:left w:val="none" w:sz="0" w:space="0" w:color="auto"/>
            <w:bottom w:val="none" w:sz="0" w:space="0" w:color="auto"/>
            <w:right w:val="none" w:sz="0" w:space="0" w:color="auto"/>
          </w:divBdr>
        </w:div>
        <w:div w:id="1045251455">
          <w:marLeft w:val="0"/>
          <w:marRight w:val="0"/>
          <w:marTop w:val="0"/>
          <w:marBottom w:val="0"/>
          <w:divBdr>
            <w:top w:val="none" w:sz="0" w:space="0" w:color="auto"/>
            <w:left w:val="none" w:sz="0" w:space="0" w:color="auto"/>
            <w:bottom w:val="none" w:sz="0" w:space="0" w:color="auto"/>
            <w:right w:val="none" w:sz="0" w:space="0" w:color="auto"/>
          </w:divBdr>
        </w:div>
        <w:div w:id="942225685">
          <w:marLeft w:val="0"/>
          <w:marRight w:val="0"/>
          <w:marTop w:val="0"/>
          <w:marBottom w:val="0"/>
          <w:divBdr>
            <w:top w:val="none" w:sz="0" w:space="0" w:color="auto"/>
            <w:left w:val="none" w:sz="0" w:space="0" w:color="auto"/>
            <w:bottom w:val="none" w:sz="0" w:space="0" w:color="auto"/>
            <w:right w:val="none" w:sz="0" w:space="0" w:color="auto"/>
          </w:divBdr>
        </w:div>
        <w:div w:id="1916238016">
          <w:marLeft w:val="0"/>
          <w:marRight w:val="0"/>
          <w:marTop w:val="0"/>
          <w:marBottom w:val="0"/>
          <w:divBdr>
            <w:top w:val="none" w:sz="0" w:space="0" w:color="auto"/>
            <w:left w:val="none" w:sz="0" w:space="0" w:color="auto"/>
            <w:bottom w:val="none" w:sz="0" w:space="0" w:color="auto"/>
            <w:right w:val="none" w:sz="0" w:space="0" w:color="auto"/>
          </w:divBdr>
        </w:div>
        <w:div w:id="2045210177">
          <w:marLeft w:val="0"/>
          <w:marRight w:val="0"/>
          <w:marTop w:val="0"/>
          <w:marBottom w:val="0"/>
          <w:divBdr>
            <w:top w:val="none" w:sz="0" w:space="0" w:color="auto"/>
            <w:left w:val="none" w:sz="0" w:space="0" w:color="auto"/>
            <w:bottom w:val="none" w:sz="0" w:space="0" w:color="auto"/>
            <w:right w:val="none" w:sz="0" w:space="0" w:color="auto"/>
          </w:divBdr>
        </w:div>
        <w:div w:id="1635210760">
          <w:marLeft w:val="0"/>
          <w:marRight w:val="0"/>
          <w:marTop w:val="0"/>
          <w:marBottom w:val="0"/>
          <w:divBdr>
            <w:top w:val="none" w:sz="0" w:space="0" w:color="auto"/>
            <w:left w:val="none" w:sz="0" w:space="0" w:color="auto"/>
            <w:bottom w:val="none" w:sz="0" w:space="0" w:color="auto"/>
            <w:right w:val="none" w:sz="0" w:space="0" w:color="auto"/>
          </w:divBdr>
        </w:div>
        <w:div w:id="241959816">
          <w:marLeft w:val="0"/>
          <w:marRight w:val="0"/>
          <w:marTop w:val="0"/>
          <w:marBottom w:val="0"/>
          <w:divBdr>
            <w:top w:val="none" w:sz="0" w:space="0" w:color="auto"/>
            <w:left w:val="none" w:sz="0" w:space="0" w:color="auto"/>
            <w:bottom w:val="none" w:sz="0" w:space="0" w:color="auto"/>
            <w:right w:val="none" w:sz="0" w:space="0" w:color="auto"/>
          </w:divBdr>
        </w:div>
        <w:div w:id="36244624">
          <w:marLeft w:val="0"/>
          <w:marRight w:val="0"/>
          <w:marTop w:val="0"/>
          <w:marBottom w:val="0"/>
          <w:divBdr>
            <w:top w:val="none" w:sz="0" w:space="0" w:color="auto"/>
            <w:left w:val="none" w:sz="0" w:space="0" w:color="auto"/>
            <w:bottom w:val="none" w:sz="0" w:space="0" w:color="auto"/>
            <w:right w:val="none" w:sz="0" w:space="0" w:color="auto"/>
          </w:divBdr>
        </w:div>
        <w:div w:id="98987462">
          <w:marLeft w:val="0"/>
          <w:marRight w:val="0"/>
          <w:marTop w:val="0"/>
          <w:marBottom w:val="0"/>
          <w:divBdr>
            <w:top w:val="none" w:sz="0" w:space="0" w:color="auto"/>
            <w:left w:val="none" w:sz="0" w:space="0" w:color="auto"/>
            <w:bottom w:val="none" w:sz="0" w:space="0" w:color="auto"/>
            <w:right w:val="none" w:sz="0" w:space="0" w:color="auto"/>
          </w:divBdr>
        </w:div>
        <w:div w:id="1634482449">
          <w:marLeft w:val="0"/>
          <w:marRight w:val="0"/>
          <w:marTop w:val="0"/>
          <w:marBottom w:val="0"/>
          <w:divBdr>
            <w:top w:val="none" w:sz="0" w:space="0" w:color="auto"/>
            <w:left w:val="none" w:sz="0" w:space="0" w:color="auto"/>
            <w:bottom w:val="none" w:sz="0" w:space="0" w:color="auto"/>
            <w:right w:val="none" w:sz="0" w:space="0" w:color="auto"/>
          </w:divBdr>
        </w:div>
        <w:div w:id="1585260954">
          <w:marLeft w:val="0"/>
          <w:marRight w:val="0"/>
          <w:marTop w:val="0"/>
          <w:marBottom w:val="0"/>
          <w:divBdr>
            <w:top w:val="none" w:sz="0" w:space="0" w:color="auto"/>
            <w:left w:val="none" w:sz="0" w:space="0" w:color="auto"/>
            <w:bottom w:val="none" w:sz="0" w:space="0" w:color="auto"/>
            <w:right w:val="none" w:sz="0" w:space="0" w:color="auto"/>
          </w:divBdr>
        </w:div>
        <w:div w:id="81723753">
          <w:marLeft w:val="0"/>
          <w:marRight w:val="0"/>
          <w:marTop w:val="0"/>
          <w:marBottom w:val="0"/>
          <w:divBdr>
            <w:top w:val="none" w:sz="0" w:space="0" w:color="auto"/>
            <w:left w:val="none" w:sz="0" w:space="0" w:color="auto"/>
            <w:bottom w:val="none" w:sz="0" w:space="0" w:color="auto"/>
            <w:right w:val="none" w:sz="0" w:space="0" w:color="auto"/>
          </w:divBdr>
        </w:div>
        <w:div w:id="528883865">
          <w:marLeft w:val="0"/>
          <w:marRight w:val="0"/>
          <w:marTop w:val="0"/>
          <w:marBottom w:val="0"/>
          <w:divBdr>
            <w:top w:val="none" w:sz="0" w:space="0" w:color="auto"/>
            <w:left w:val="none" w:sz="0" w:space="0" w:color="auto"/>
            <w:bottom w:val="none" w:sz="0" w:space="0" w:color="auto"/>
            <w:right w:val="none" w:sz="0" w:space="0" w:color="auto"/>
          </w:divBdr>
        </w:div>
        <w:div w:id="290064389">
          <w:marLeft w:val="0"/>
          <w:marRight w:val="0"/>
          <w:marTop w:val="0"/>
          <w:marBottom w:val="0"/>
          <w:divBdr>
            <w:top w:val="none" w:sz="0" w:space="0" w:color="auto"/>
            <w:left w:val="none" w:sz="0" w:space="0" w:color="auto"/>
            <w:bottom w:val="none" w:sz="0" w:space="0" w:color="auto"/>
            <w:right w:val="none" w:sz="0" w:space="0" w:color="auto"/>
          </w:divBdr>
        </w:div>
        <w:div w:id="639114411">
          <w:marLeft w:val="0"/>
          <w:marRight w:val="0"/>
          <w:marTop w:val="0"/>
          <w:marBottom w:val="0"/>
          <w:divBdr>
            <w:top w:val="none" w:sz="0" w:space="0" w:color="auto"/>
            <w:left w:val="none" w:sz="0" w:space="0" w:color="auto"/>
            <w:bottom w:val="none" w:sz="0" w:space="0" w:color="auto"/>
            <w:right w:val="none" w:sz="0" w:space="0" w:color="auto"/>
          </w:divBdr>
        </w:div>
        <w:div w:id="1262253003">
          <w:marLeft w:val="0"/>
          <w:marRight w:val="0"/>
          <w:marTop w:val="0"/>
          <w:marBottom w:val="0"/>
          <w:divBdr>
            <w:top w:val="none" w:sz="0" w:space="0" w:color="auto"/>
            <w:left w:val="none" w:sz="0" w:space="0" w:color="auto"/>
            <w:bottom w:val="none" w:sz="0" w:space="0" w:color="auto"/>
            <w:right w:val="none" w:sz="0" w:space="0" w:color="auto"/>
          </w:divBdr>
        </w:div>
        <w:div w:id="1377002208">
          <w:marLeft w:val="0"/>
          <w:marRight w:val="0"/>
          <w:marTop w:val="0"/>
          <w:marBottom w:val="0"/>
          <w:divBdr>
            <w:top w:val="none" w:sz="0" w:space="0" w:color="auto"/>
            <w:left w:val="none" w:sz="0" w:space="0" w:color="auto"/>
            <w:bottom w:val="none" w:sz="0" w:space="0" w:color="auto"/>
            <w:right w:val="none" w:sz="0" w:space="0" w:color="auto"/>
          </w:divBdr>
        </w:div>
        <w:div w:id="1253858213">
          <w:marLeft w:val="0"/>
          <w:marRight w:val="0"/>
          <w:marTop w:val="0"/>
          <w:marBottom w:val="0"/>
          <w:divBdr>
            <w:top w:val="none" w:sz="0" w:space="0" w:color="auto"/>
            <w:left w:val="none" w:sz="0" w:space="0" w:color="auto"/>
            <w:bottom w:val="none" w:sz="0" w:space="0" w:color="auto"/>
            <w:right w:val="none" w:sz="0" w:space="0" w:color="auto"/>
          </w:divBdr>
        </w:div>
        <w:div w:id="1807621430">
          <w:marLeft w:val="0"/>
          <w:marRight w:val="0"/>
          <w:marTop w:val="0"/>
          <w:marBottom w:val="0"/>
          <w:divBdr>
            <w:top w:val="none" w:sz="0" w:space="0" w:color="auto"/>
            <w:left w:val="none" w:sz="0" w:space="0" w:color="auto"/>
            <w:bottom w:val="none" w:sz="0" w:space="0" w:color="auto"/>
            <w:right w:val="none" w:sz="0" w:space="0" w:color="auto"/>
          </w:divBdr>
        </w:div>
        <w:div w:id="819157803">
          <w:marLeft w:val="0"/>
          <w:marRight w:val="0"/>
          <w:marTop w:val="0"/>
          <w:marBottom w:val="0"/>
          <w:divBdr>
            <w:top w:val="none" w:sz="0" w:space="0" w:color="auto"/>
            <w:left w:val="none" w:sz="0" w:space="0" w:color="auto"/>
            <w:bottom w:val="none" w:sz="0" w:space="0" w:color="auto"/>
            <w:right w:val="none" w:sz="0" w:space="0" w:color="auto"/>
          </w:divBdr>
        </w:div>
        <w:div w:id="303657751">
          <w:marLeft w:val="0"/>
          <w:marRight w:val="0"/>
          <w:marTop w:val="0"/>
          <w:marBottom w:val="0"/>
          <w:divBdr>
            <w:top w:val="none" w:sz="0" w:space="0" w:color="auto"/>
            <w:left w:val="none" w:sz="0" w:space="0" w:color="auto"/>
            <w:bottom w:val="none" w:sz="0" w:space="0" w:color="auto"/>
            <w:right w:val="none" w:sz="0" w:space="0" w:color="auto"/>
          </w:divBdr>
        </w:div>
        <w:div w:id="1483306103">
          <w:marLeft w:val="0"/>
          <w:marRight w:val="0"/>
          <w:marTop w:val="0"/>
          <w:marBottom w:val="0"/>
          <w:divBdr>
            <w:top w:val="none" w:sz="0" w:space="0" w:color="auto"/>
            <w:left w:val="none" w:sz="0" w:space="0" w:color="auto"/>
            <w:bottom w:val="none" w:sz="0" w:space="0" w:color="auto"/>
            <w:right w:val="none" w:sz="0" w:space="0" w:color="auto"/>
          </w:divBdr>
        </w:div>
        <w:div w:id="527640769">
          <w:marLeft w:val="0"/>
          <w:marRight w:val="0"/>
          <w:marTop w:val="0"/>
          <w:marBottom w:val="0"/>
          <w:divBdr>
            <w:top w:val="none" w:sz="0" w:space="0" w:color="auto"/>
            <w:left w:val="none" w:sz="0" w:space="0" w:color="auto"/>
            <w:bottom w:val="none" w:sz="0" w:space="0" w:color="auto"/>
            <w:right w:val="none" w:sz="0" w:space="0" w:color="auto"/>
          </w:divBdr>
        </w:div>
        <w:div w:id="219899562">
          <w:marLeft w:val="0"/>
          <w:marRight w:val="0"/>
          <w:marTop w:val="0"/>
          <w:marBottom w:val="0"/>
          <w:divBdr>
            <w:top w:val="none" w:sz="0" w:space="0" w:color="auto"/>
            <w:left w:val="none" w:sz="0" w:space="0" w:color="auto"/>
            <w:bottom w:val="none" w:sz="0" w:space="0" w:color="auto"/>
            <w:right w:val="none" w:sz="0" w:space="0" w:color="auto"/>
          </w:divBdr>
        </w:div>
        <w:div w:id="604045460">
          <w:marLeft w:val="0"/>
          <w:marRight w:val="0"/>
          <w:marTop w:val="0"/>
          <w:marBottom w:val="0"/>
          <w:divBdr>
            <w:top w:val="none" w:sz="0" w:space="0" w:color="auto"/>
            <w:left w:val="none" w:sz="0" w:space="0" w:color="auto"/>
            <w:bottom w:val="none" w:sz="0" w:space="0" w:color="auto"/>
            <w:right w:val="none" w:sz="0" w:space="0" w:color="auto"/>
          </w:divBdr>
        </w:div>
        <w:div w:id="829977488">
          <w:marLeft w:val="0"/>
          <w:marRight w:val="0"/>
          <w:marTop w:val="0"/>
          <w:marBottom w:val="0"/>
          <w:divBdr>
            <w:top w:val="none" w:sz="0" w:space="0" w:color="auto"/>
            <w:left w:val="none" w:sz="0" w:space="0" w:color="auto"/>
            <w:bottom w:val="none" w:sz="0" w:space="0" w:color="auto"/>
            <w:right w:val="none" w:sz="0" w:space="0" w:color="auto"/>
          </w:divBdr>
        </w:div>
        <w:div w:id="350377040">
          <w:marLeft w:val="0"/>
          <w:marRight w:val="0"/>
          <w:marTop w:val="0"/>
          <w:marBottom w:val="0"/>
          <w:divBdr>
            <w:top w:val="none" w:sz="0" w:space="0" w:color="auto"/>
            <w:left w:val="none" w:sz="0" w:space="0" w:color="auto"/>
            <w:bottom w:val="none" w:sz="0" w:space="0" w:color="auto"/>
            <w:right w:val="none" w:sz="0" w:space="0" w:color="auto"/>
          </w:divBdr>
        </w:div>
        <w:div w:id="508376260">
          <w:marLeft w:val="0"/>
          <w:marRight w:val="0"/>
          <w:marTop w:val="0"/>
          <w:marBottom w:val="0"/>
          <w:divBdr>
            <w:top w:val="none" w:sz="0" w:space="0" w:color="auto"/>
            <w:left w:val="none" w:sz="0" w:space="0" w:color="auto"/>
            <w:bottom w:val="none" w:sz="0" w:space="0" w:color="auto"/>
            <w:right w:val="none" w:sz="0" w:space="0" w:color="auto"/>
          </w:divBdr>
        </w:div>
        <w:div w:id="1454203247">
          <w:marLeft w:val="0"/>
          <w:marRight w:val="0"/>
          <w:marTop w:val="0"/>
          <w:marBottom w:val="0"/>
          <w:divBdr>
            <w:top w:val="none" w:sz="0" w:space="0" w:color="auto"/>
            <w:left w:val="none" w:sz="0" w:space="0" w:color="auto"/>
            <w:bottom w:val="none" w:sz="0" w:space="0" w:color="auto"/>
            <w:right w:val="none" w:sz="0" w:space="0" w:color="auto"/>
          </w:divBdr>
        </w:div>
      </w:divsChild>
    </w:div>
    <w:div w:id="26881129">
      <w:bodyDiv w:val="1"/>
      <w:marLeft w:val="0"/>
      <w:marRight w:val="0"/>
      <w:marTop w:val="0"/>
      <w:marBottom w:val="0"/>
      <w:divBdr>
        <w:top w:val="none" w:sz="0" w:space="0" w:color="auto"/>
        <w:left w:val="none" w:sz="0" w:space="0" w:color="auto"/>
        <w:bottom w:val="none" w:sz="0" w:space="0" w:color="auto"/>
        <w:right w:val="none" w:sz="0" w:space="0" w:color="auto"/>
      </w:divBdr>
    </w:div>
    <w:div w:id="32661688">
      <w:bodyDiv w:val="1"/>
      <w:marLeft w:val="0"/>
      <w:marRight w:val="0"/>
      <w:marTop w:val="0"/>
      <w:marBottom w:val="0"/>
      <w:divBdr>
        <w:top w:val="none" w:sz="0" w:space="0" w:color="auto"/>
        <w:left w:val="none" w:sz="0" w:space="0" w:color="auto"/>
        <w:bottom w:val="none" w:sz="0" w:space="0" w:color="auto"/>
        <w:right w:val="none" w:sz="0" w:space="0" w:color="auto"/>
      </w:divBdr>
    </w:div>
    <w:div w:id="65344612">
      <w:bodyDiv w:val="1"/>
      <w:marLeft w:val="0"/>
      <w:marRight w:val="0"/>
      <w:marTop w:val="0"/>
      <w:marBottom w:val="0"/>
      <w:divBdr>
        <w:top w:val="none" w:sz="0" w:space="0" w:color="auto"/>
        <w:left w:val="none" w:sz="0" w:space="0" w:color="auto"/>
        <w:bottom w:val="none" w:sz="0" w:space="0" w:color="auto"/>
        <w:right w:val="none" w:sz="0" w:space="0" w:color="auto"/>
      </w:divBdr>
    </w:div>
    <w:div w:id="94206997">
      <w:bodyDiv w:val="1"/>
      <w:marLeft w:val="0"/>
      <w:marRight w:val="0"/>
      <w:marTop w:val="0"/>
      <w:marBottom w:val="0"/>
      <w:divBdr>
        <w:top w:val="none" w:sz="0" w:space="0" w:color="auto"/>
        <w:left w:val="none" w:sz="0" w:space="0" w:color="auto"/>
        <w:bottom w:val="none" w:sz="0" w:space="0" w:color="auto"/>
        <w:right w:val="none" w:sz="0" w:space="0" w:color="auto"/>
      </w:divBdr>
    </w:div>
    <w:div w:id="209613822">
      <w:bodyDiv w:val="1"/>
      <w:marLeft w:val="0"/>
      <w:marRight w:val="0"/>
      <w:marTop w:val="0"/>
      <w:marBottom w:val="0"/>
      <w:divBdr>
        <w:top w:val="none" w:sz="0" w:space="0" w:color="auto"/>
        <w:left w:val="none" w:sz="0" w:space="0" w:color="auto"/>
        <w:bottom w:val="none" w:sz="0" w:space="0" w:color="auto"/>
        <w:right w:val="none" w:sz="0" w:space="0" w:color="auto"/>
      </w:divBdr>
      <w:divsChild>
        <w:div w:id="1455447576">
          <w:marLeft w:val="0"/>
          <w:marRight w:val="0"/>
          <w:marTop w:val="0"/>
          <w:marBottom w:val="0"/>
          <w:divBdr>
            <w:top w:val="none" w:sz="0" w:space="0" w:color="auto"/>
            <w:left w:val="none" w:sz="0" w:space="0" w:color="auto"/>
            <w:bottom w:val="none" w:sz="0" w:space="0" w:color="auto"/>
            <w:right w:val="none" w:sz="0" w:space="0" w:color="auto"/>
          </w:divBdr>
        </w:div>
        <w:div w:id="1342196896">
          <w:marLeft w:val="0"/>
          <w:marRight w:val="0"/>
          <w:marTop w:val="0"/>
          <w:marBottom w:val="0"/>
          <w:divBdr>
            <w:top w:val="none" w:sz="0" w:space="0" w:color="auto"/>
            <w:left w:val="none" w:sz="0" w:space="0" w:color="auto"/>
            <w:bottom w:val="none" w:sz="0" w:space="0" w:color="auto"/>
            <w:right w:val="none" w:sz="0" w:space="0" w:color="auto"/>
          </w:divBdr>
        </w:div>
        <w:div w:id="867907836">
          <w:marLeft w:val="0"/>
          <w:marRight w:val="0"/>
          <w:marTop w:val="0"/>
          <w:marBottom w:val="0"/>
          <w:divBdr>
            <w:top w:val="none" w:sz="0" w:space="0" w:color="auto"/>
            <w:left w:val="none" w:sz="0" w:space="0" w:color="auto"/>
            <w:bottom w:val="none" w:sz="0" w:space="0" w:color="auto"/>
            <w:right w:val="none" w:sz="0" w:space="0" w:color="auto"/>
          </w:divBdr>
        </w:div>
        <w:div w:id="946305649">
          <w:marLeft w:val="0"/>
          <w:marRight w:val="0"/>
          <w:marTop w:val="0"/>
          <w:marBottom w:val="0"/>
          <w:divBdr>
            <w:top w:val="none" w:sz="0" w:space="0" w:color="auto"/>
            <w:left w:val="none" w:sz="0" w:space="0" w:color="auto"/>
            <w:bottom w:val="none" w:sz="0" w:space="0" w:color="auto"/>
            <w:right w:val="none" w:sz="0" w:space="0" w:color="auto"/>
          </w:divBdr>
        </w:div>
        <w:div w:id="2107916221">
          <w:marLeft w:val="0"/>
          <w:marRight w:val="0"/>
          <w:marTop w:val="0"/>
          <w:marBottom w:val="0"/>
          <w:divBdr>
            <w:top w:val="none" w:sz="0" w:space="0" w:color="auto"/>
            <w:left w:val="none" w:sz="0" w:space="0" w:color="auto"/>
            <w:bottom w:val="none" w:sz="0" w:space="0" w:color="auto"/>
            <w:right w:val="none" w:sz="0" w:space="0" w:color="auto"/>
          </w:divBdr>
        </w:div>
        <w:div w:id="1297953676">
          <w:marLeft w:val="0"/>
          <w:marRight w:val="0"/>
          <w:marTop w:val="0"/>
          <w:marBottom w:val="0"/>
          <w:divBdr>
            <w:top w:val="none" w:sz="0" w:space="0" w:color="auto"/>
            <w:left w:val="none" w:sz="0" w:space="0" w:color="auto"/>
            <w:bottom w:val="none" w:sz="0" w:space="0" w:color="auto"/>
            <w:right w:val="none" w:sz="0" w:space="0" w:color="auto"/>
          </w:divBdr>
        </w:div>
        <w:div w:id="577835379">
          <w:marLeft w:val="0"/>
          <w:marRight w:val="0"/>
          <w:marTop w:val="0"/>
          <w:marBottom w:val="0"/>
          <w:divBdr>
            <w:top w:val="none" w:sz="0" w:space="0" w:color="auto"/>
            <w:left w:val="none" w:sz="0" w:space="0" w:color="auto"/>
            <w:bottom w:val="none" w:sz="0" w:space="0" w:color="auto"/>
            <w:right w:val="none" w:sz="0" w:space="0" w:color="auto"/>
          </w:divBdr>
        </w:div>
        <w:div w:id="2091465941">
          <w:marLeft w:val="0"/>
          <w:marRight w:val="0"/>
          <w:marTop w:val="0"/>
          <w:marBottom w:val="0"/>
          <w:divBdr>
            <w:top w:val="none" w:sz="0" w:space="0" w:color="auto"/>
            <w:left w:val="none" w:sz="0" w:space="0" w:color="auto"/>
            <w:bottom w:val="none" w:sz="0" w:space="0" w:color="auto"/>
            <w:right w:val="none" w:sz="0" w:space="0" w:color="auto"/>
          </w:divBdr>
        </w:div>
        <w:div w:id="1271861003">
          <w:marLeft w:val="0"/>
          <w:marRight w:val="0"/>
          <w:marTop w:val="0"/>
          <w:marBottom w:val="0"/>
          <w:divBdr>
            <w:top w:val="none" w:sz="0" w:space="0" w:color="auto"/>
            <w:left w:val="none" w:sz="0" w:space="0" w:color="auto"/>
            <w:bottom w:val="none" w:sz="0" w:space="0" w:color="auto"/>
            <w:right w:val="none" w:sz="0" w:space="0" w:color="auto"/>
          </w:divBdr>
        </w:div>
        <w:div w:id="567306799">
          <w:marLeft w:val="0"/>
          <w:marRight w:val="0"/>
          <w:marTop w:val="0"/>
          <w:marBottom w:val="0"/>
          <w:divBdr>
            <w:top w:val="none" w:sz="0" w:space="0" w:color="auto"/>
            <w:left w:val="none" w:sz="0" w:space="0" w:color="auto"/>
            <w:bottom w:val="none" w:sz="0" w:space="0" w:color="auto"/>
            <w:right w:val="none" w:sz="0" w:space="0" w:color="auto"/>
          </w:divBdr>
        </w:div>
        <w:div w:id="720595251">
          <w:marLeft w:val="0"/>
          <w:marRight w:val="0"/>
          <w:marTop w:val="0"/>
          <w:marBottom w:val="0"/>
          <w:divBdr>
            <w:top w:val="none" w:sz="0" w:space="0" w:color="auto"/>
            <w:left w:val="none" w:sz="0" w:space="0" w:color="auto"/>
            <w:bottom w:val="none" w:sz="0" w:space="0" w:color="auto"/>
            <w:right w:val="none" w:sz="0" w:space="0" w:color="auto"/>
          </w:divBdr>
        </w:div>
        <w:div w:id="1812408457">
          <w:marLeft w:val="0"/>
          <w:marRight w:val="0"/>
          <w:marTop w:val="0"/>
          <w:marBottom w:val="0"/>
          <w:divBdr>
            <w:top w:val="none" w:sz="0" w:space="0" w:color="auto"/>
            <w:left w:val="none" w:sz="0" w:space="0" w:color="auto"/>
            <w:bottom w:val="none" w:sz="0" w:space="0" w:color="auto"/>
            <w:right w:val="none" w:sz="0" w:space="0" w:color="auto"/>
          </w:divBdr>
        </w:div>
        <w:div w:id="581961066">
          <w:marLeft w:val="0"/>
          <w:marRight w:val="0"/>
          <w:marTop w:val="0"/>
          <w:marBottom w:val="0"/>
          <w:divBdr>
            <w:top w:val="none" w:sz="0" w:space="0" w:color="auto"/>
            <w:left w:val="none" w:sz="0" w:space="0" w:color="auto"/>
            <w:bottom w:val="none" w:sz="0" w:space="0" w:color="auto"/>
            <w:right w:val="none" w:sz="0" w:space="0" w:color="auto"/>
          </w:divBdr>
        </w:div>
        <w:div w:id="968164211">
          <w:marLeft w:val="0"/>
          <w:marRight w:val="0"/>
          <w:marTop w:val="0"/>
          <w:marBottom w:val="0"/>
          <w:divBdr>
            <w:top w:val="none" w:sz="0" w:space="0" w:color="auto"/>
            <w:left w:val="none" w:sz="0" w:space="0" w:color="auto"/>
            <w:bottom w:val="none" w:sz="0" w:space="0" w:color="auto"/>
            <w:right w:val="none" w:sz="0" w:space="0" w:color="auto"/>
          </w:divBdr>
        </w:div>
        <w:div w:id="1419138726">
          <w:marLeft w:val="0"/>
          <w:marRight w:val="0"/>
          <w:marTop w:val="0"/>
          <w:marBottom w:val="0"/>
          <w:divBdr>
            <w:top w:val="none" w:sz="0" w:space="0" w:color="auto"/>
            <w:left w:val="none" w:sz="0" w:space="0" w:color="auto"/>
            <w:bottom w:val="none" w:sz="0" w:space="0" w:color="auto"/>
            <w:right w:val="none" w:sz="0" w:space="0" w:color="auto"/>
          </w:divBdr>
        </w:div>
        <w:div w:id="1120148810">
          <w:marLeft w:val="0"/>
          <w:marRight w:val="0"/>
          <w:marTop w:val="0"/>
          <w:marBottom w:val="0"/>
          <w:divBdr>
            <w:top w:val="none" w:sz="0" w:space="0" w:color="auto"/>
            <w:left w:val="none" w:sz="0" w:space="0" w:color="auto"/>
            <w:bottom w:val="none" w:sz="0" w:space="0" w:color="auto"/>
            <w:right w:val="none" w:sz="0" w:space="0" w:color="auto"/>
          </w:divBdr>
        </w:div>
        <w:div w:id="727386012">
          <w:marLeft w:val="0"/>
          <w:marRight w:val="0"/>
          <w:marTop w:val="0"/>
          <w:marBottom w:val="0"/>
          <w:divBdr>
            <w:top w:val="none" w:sz="0" w:space="0" w:color="auto"/>
            <w:left w:val="none" w:sz="0" w:space="0" w:color="auto"/>
            <w:bottom w:val="none" w:sz="0" w:space="0" w:color="auto"/>
            <w:right w:val="none" w:sz="0" w:space="0" w:color="auto"/>
          </w:divBdr>
        </w:div>
        <w:div w:id="1919174483">
          <w:marLeft w:val="0"/>
          <w:marRight w:val="0"/>
          <w:marTop w:val="0"/>
          <w:marBottom w:val="0"/>
          <w:divBdr>
            <w:top w:val="none" w:sz="0" w:space="0" w:color="auto"/>
            <w:left w:val="none" w:sz="0" w:space="0" w:color="auto"/>
            <w:bottom w:val="none" w:sz="0" w:space="0" w:color="auto"/>
            <w:right w:val="none" w:sz="0" w:space="0" w:color="auto"/>
          </w:divBdr>
        </w:div>
        <w:div w:id="1781870958">
          <w:marLeft w:val="0"/>
          <w:marRight w:val="0"/>
          <w:marTop w:val="0"/>
          <w:marBottom w:val="0"/>
          <w:divBdr>
            <w:top w:val="none" w:sz="0" w:space="0" w:color="auto"/>
            <w:left w:val="none" w:sz="0" w:space="0" w:color="auto"/>
            <w:bottom w:val="none" w:sz="0" w:space="0" w:color="auto"/>
            <w:right w:val="none" w:sz="0" w:space="0" w:color="auto"/>
          </w:divBdr>
        </w:div>
        <w:div w:id="1813331671">
          <w:marLeft w:val="0"/>
          <w:marRight w:val="0"/>
          <w:marTop w:val="0"/>
          <w:marBottom w:val="0"/>
          <w:divBdr>
            <w:top w:val="none" w:sz="0" w:space="0" w:color="auto"/>
            <w:left w:val="none" w:sz="0" w:space="0" w:color="auto"/>
            <w:bottom w:val="none" w:sz="0" w:space="0" w:color="auto"/>
            <w:right w:val="none" w:sz="0" w:space="0" w:color="auto"/>
          </w:divBdr>
        </w:div>
        <w:div w:id="1804612568">
          <w:marLeft w:val="0"/>
          <w:marRight w:val="0"/>
          <w:marTop w:val="0"/>
          <w:marBottom w:val="0"/>
          <w:divBdr>
            <w:top w:val="none" w:sz="0" w:space="0" w:color="auto"/>
            <w:left w:val="none" w:sz="0" w:space="0" w:color="auto"/>
            <w:bottom w:val="none" w:sz="0" w:space="0" w:color="auto"/>
            <w:right w:val="none" w:sz="0" w:space="0" w:color="auto"/>
          </w:divBdr>
        </w:div>
        <w:div w:id="1857964020">
          <w:marLeft w:val="0"/>
          <w:marRight w:val="0"/>
          <w:marTop w:val="0"/>
          <w:marBottom w:val="0"/>
          <w:divBdr>
            <w:top w:val="none" w:sz="0" w:space="0" w:color="auto"/>
            <w:left w:val="none" w:sz="0" w:space="0" w:color="auto"/>
            <w:bottom w:val="none" w:sz="0" w:space="0" w:color="auto"/>
            <w:right w:val="none" w:sz="0" w:space="0" w:color="auto"/>
          </w:divBdr>
        </w:div>
        <w:div w:id="1884168973">
          <w:marLeft w:val="0"/>
          <w:marRight w:val="0"/>
          <w:marTop w:val="0"/>
          <w:marBottom w:val="0"/>
          <w:divBdr>
            <w:top w:val="none" w:sz="0" w:space="0" w:color="auto"/>
            <w:left w:val="none" w:sz="0" w:space="0" w:color="auto"/>
            <w:bottom w:val="none" w:sz="0" w:space="0" w:color="auto"/>
            <w:right w:val="none" w:sz="0" w:space="0" w:color="auto"/>
          </w:divBdr>
        </w:div>
        <w:div w:id="723068097">
          <w:marLeft w:val="0"/>
          <w:marRight w:val="0"/>
          <w:marTop w:val="0"/>
          <w:marBottom w:val="0"/>
          <w:divBdr>
            <w:top w:val="none" w:sz="0" w:space="0" w:color="auto"/>
            <w:left w:val="none" w:sz="0" w:space="0" w:color="auto"/>
            <w:bottom w:val="none" w:sz="0" w:space="0" w:color="auto"/>
            <w:right w:val="none" w:sz="0" w:space="0" w:color="auto"/>
          </w:divBdr>
        </w:div>
      </w:divsChild>
    </w:div>
    <w:div w:id="307704893">
      <w:bodyDiv w:val="1"/>
      <w:marLeft w:val="0"/>
      <w:marRight w:val="0"/>
      <w:marTop w:val="0"/>
      <w:marBottom w:val="0"/>
      <w:divBdr>
        <w:top w:val="none" w:sz="0" w:space="0" w:color="auto"/>
        <w:left w:val="none" w:sz="0" w:space="0" w:color="auto"/>
        <w:bottom w:val="none" w:sz="0" w:space="0" w:color="auto"/>
        <w:right w:val="none" w:sz="0" w:space="0" w:color="auto"/>
      </w:divBdr>
    </w:div>
    <w:div w:id="321932409">
      <w:bodyDiv w:val="1"/>
      <w:marLeft w:val="0"/>
      <w:marRight w:val="0"/>
      <w:marTop w:val="0"/>
      <w:marBottom w:val="0"/>
      <w:divBdr>
        <w:top w:val="none" w:sz="0" w:space="0" w:color="auto"/>
        <w:left w:val="none" w:sz="0" w:space="0" w:color="auto"/>
        <w:bottom w:val="none" w:sz="0" w:space="0" w:color="auto"/>
        <w:right w:val="none" w:sz="0" w:space="0" w:color="auto"/>
      </w:divBdr>
    </w:div>
    <w:div w:id="328826823">
      <w:bodyDiv w:val="1"/>
      <w:marLeft w:val="0"/>
      <w:marRight w:val="0"/>
      <w:marTop w:val="0"/>
      <w:marBottom w:val="0"/>
      <w:divBdr>
        <w:top w:val="none" w:sz="0" w:space="0" w:color="auto"/>
        <w:left w:val="none" w:sz="0" w:space="0" w:color="auto"/>
        <w:bottom w:val="none" w:sz="0" w:space="0" w:color="auto"/>
        <w:right w:val="none" w:sz="0" w:space="0" w:color="auto"/>
      </w:divBdr>
    </w:div>
    <w:div w:id="369771313">
      <w:bodyDiv w:val="1"/>
      <w:marLeft w:val="0"/>
      <w:marRight w:val="0"/>
      <w:marTop w:val="0"/>
      <w:marBottom w:val="0"/>
      <w:divBdr>
        <w:top w:val="none" w:sz="0" w:space="0" w:color="auto"/>
        <w:left w:val="none" w:sz="0" w:space="0" w:color="auto"/>
        <w:bottom w:val="none" w:sz="0" w:space="0" w:color="auto"/>
        <w:right w:val="none" w:sz="0" w:space="0" w:color="auto"/>
      </w:divBdr>
    </w:div>
    <w:div w:id="434792571">
      <w:bodyDiv w:val="1"/>
      <w:marLeft w:val="0"/>
      <w:marRight w:val="0"/>
      <w:marTop w:val="0"/>
      <w:marBottom w:val="0"/>
      <w:divBdr>
        <w:top w:val="none" w:sz="0" w:space="0" w:color="auto"/>
        <w:left w:val="none" w:sz="0" w:space="0" w:color="auto"/>
        <w:bottom w:val="none" w:sz="0" w:space="0" w:color="auto"/>
        <w:right w:val="none" w:sz="0" w:space="0" w:color="auto"/>
      </w:divBdr>
    </w:div>
    <w:div w:id="440955823">
      <w:bodyDiv w:val="1"/>
      <w:marLeft w:val="0"/>
      <w:marRight w:val="0"/>
      <w:marTop w:val="0"/>
      <w:marBottom w:val="0"/>
      <w:divBdr>
        <w:top w:val="none" w:sz="0" w:space="0" w:color="auto"/>
        <w:left w:val="none" w:sz="0" w:space="0" w:color="auto"/>
        <w:bottom w:val="none" w:sz="0" w:space="0" w:color="auto"/>
        <w:right w:val="none" w:sz="0" w:space="0" w:color="auto"/>
      </w:divBdr>
      <w:divsChild>
        <w:div w:id="802502753">
          <w:marLeft w:val="0"/>
          <w:marRight w:val="0"/>
          <w:marTop w:val="0"/>
          <w:marBottom w:val="0"/>
          <w:divBdr>
            <w:top w:val="none" w:sz="0" w:space="0" w:color="auto"/>
            <w:left w:val="none" w:sz="0" w:space="0" w:color="auto"/>
            <w:bottom w:val="none" w:sz="0" w:space="0" w:color="auto"/>
            <w:right w:val="none" w:sz="0" w:space="0" w:color="auto"/>
          </w:divBdr>
        </w:div>
        <w:div w:id="204488446">
          <w:marLeft w:val="0"/>
          <w:marRight w:val="0"/>
          <w:marTop w:val="0"/>
          <w:marBottom w:val="0"/>
          <w:divBdr>
            <w:top w:val="none" w:sz="0" w:space="0" w:color="auto"/>
            <w:left w:val="none" w:sz="0" w:space="0" w:color="auto"/>
            <w:bottom w:val="none" w:sz="0" w:space="0" w:color="auto"/>
            <w:right w:val="none" w:sz="0" w:space="0" w:color="auto"/>
          </w:divBdr>
        </w:div>
        <w:div w:id="939727370">
          <w:marLeft w:val="0"/>
          <w:marRight w:val="0"/>
          <w:marTop w:val="0"/>
          <w:marBottom w:val="0"/>
          <w:divBdr>
            <w:top w:val="none" w:sz="0" w:space="0" w:color="auto"/>
            <w:left w:val="none" w:sz="0" w:space="0" w:color="auto"/>
            <w:bottom w:val="none" w:sz="0" w:space="0" w:color="auto"/>
            <w:right w:val="none" w:sz="0" w:space="0" w:color="auto"/>
          </w:divBdr>
        </w:div>
        <w:div w:id="2037803822">
          <w:marLeft w:val="0"/>
          <w:marRight w:val="0"/>
          <w:marTop w:val="0"/>
          <w:marBottom w:val="0"/>
          <w:divBdr>
            <w:top w:val="none" w:sz="0" w:space="0" w:color="auto"/>
            <w:left w:val="none" w:sz="0" w:space="0" w:color="auto"/>
            <w:bottom w:val="none" w:sz="0" w:space="0" w:color="auto"/>
            <w:right w:val="none" w:sz="0" w:space="0" w:color="auto"/>
          </w:divBdr>
        </w:div>
        <w:div w:id="1666664430">
          <w:marLeft w:val="0"/>
          <w:marRight w:val="0"/>
          <w:marTop w:val="0"/>
          <w:marBottom w:val="0"/>
          <w:divBdr>
            <w:top w:val="none" w:sz="0" w:space="0" w:color="auto"/>
            <w:left w:val="none" w:sz="0" w:space="0" w:color="auto"/>
            <w:bottom w:val="none" w:sz="0" w:space="0" w:color="auto"/>
            <w:right w:val="none" w:sz="0" w:space="0" w:color="auto"/>
          </w:divBdr>
        </w:div>
      </w:divsChild>
    </w:div>
    <w:div w:id="475807313">
      <w:bodyDiv w:val="1"/>
      <w:marLeft w:val="0"/>
      <w:marRight w:val="0"/>
      <w:marTop w:val="0"/>
      <w:marBottom w:val="0"/>
      <w:divBdr>
        <w:top w:val="none" w:sz="0" w:space="0" w:color="auto"/>
        <w:left w:val="none" w:sz="0" w:space="0" w:color="auto"/>
        <w:bottom w:val="none" w:sz="0" w:space="0" w:color="auto"/>
        <w:right w:val="none" w:sz="0" w:space="0" w:color="auto"/>
      </w:divBdr>
    </w:div>
    <w:div w:id="528179048">
      <w:bodyDiv w:val="1"/>
      <w:marLeft w:val="0"/>
      <w:marRight w:val="0"/>
      <w:marTop w:val="0"/>
      <w:marBottom w:val="0"/>
      <w:divBdr>
        <w:top w:val="none" w:sz="0" w:space="0" w:color="auto"/>
        <w:left w:val="none" w:sz="0" w:space="0" w:color="auto"/>
        <w:bottom w:val="none" w:sz="0" w:space="0" w:color="auto"/>
        <w:right w:val="none" w:sz="0" w:space="0" w:color="auto"/>
      </w:divBdr>
    </w:div>
    <w:div w:id="532033115">
      <w:bodyDiv w:val="1"/>
      <w:marLeft w:val="0"/>
      <w:marRight w:val="0"/>
      <w:marTop w:val="0"/>
      <w:marBottom w:val="0"/>
      <w:divBdr>
        <w:top w:val="none" w:sz="0" w:space="0" w:color="auto"/>
        <w:left w:val="none" w:sz="0" w:space="0" w:color="auto"/>
        <w:bottom w:val="none" w:sz="0" w:space="0" w:color="auto"/>
        <w:right w:val="none" w:sz="0" w:space="0" w:color="auto"/>
      </w:divBdr>
    </w:div>
    <w:div w:id="545334746">
      <w:bodyDiv w:val="1"/>
      <w:marLeft w:val="0"/>
      <w:marRight w:val="0"/>
      <w:marTop w:val="0"/>
      <w:marBottom w:val="0"/>
      <w:divBdr>
        <w:top w:val="none" w:sz="0" w:space="0" w:color="auto"/>
        <w:left w:val="none" w:sz="0" w:space="0" w:color="auto"/>
        <w:bottom w:val="none" w:sz="0" w:space="0" w:color="auto"/>
        <w:right w:val="none" w:sz="0" w:space="0" w:color="auto"/>
      </w:divBdr>
    </w:div>
    <w:div w:id="572858292">
      <w:bodyDiv w:val="1"/>
      <w:marLeft w:val="0"/>
      <w:marRight w:val="0"/>
      <w:marTop w:val="0"/>
      <w:marBottom w:val="0"/>
      <w:divBdr>
        <w:top w:val="none" w:sz="0" w:space="0" w:color="auto"/>
        <w:left w:val="none" w:sz="0" w:space="0" w:color="auto"/>
        <w:bottom w:val="none" w:sz="0" w:space="0" w:color="auto"/>
        <w:right w:val="none" w:sz="0" w:space="0" w:color="auto"/>
      </w:divBdr>
    </w:div>
    <w:div w:id="622927715">
      <w:bodyDiv w:val="1"/>
      <w:marLeft w:val="0"/>
      <w:marRight w:val="0"/>
      <w:marTop w:val="0"/>
      <w:marBottom w:val="0"/>
      <w:divBdr>
        <w:top w:val="none" w:sz="0" w:space="0" w:color="auto"/>
        <w:left w:val="none" w:sz="0" w:space="0" w:color="auto"/>
        <w:bottom w:val="none" w:sz="0" w:space="0" w:color="auto"/>
        <w:right w:val="none" w:sz="0" w:space="0" w:color="auto"/>
      </w:divBdr>
    </w:div>
    <w:div w:id="628710179">
      <w:bodyDiv w:val="1"/>
      <w:marLeft w:val="0"/>
      <w:marRight w:val="0"/>
      <w:marTop w:val="0"/>
      <w:marBottom w:val="0"/>
      <w:divBdr>
        <w:top w:val="none" w:sz="0" w:space="0" w:color="auto"/>
        <w:left w:val="none" w:sz="0" w:space="0" w:color="auto"/>
        <w:bottom w:val="none" w:sz="0" w:space="0" w:color="auto"/>
        <w:right w:val="none" w:sz="0" w:space="0" w:color="auto"/>
      </w:divBdr>
    </w:div>
    <w:div w:id="655259793">
      <w:bodyDiv w:val="1"/>
      <w:marLeft w:val="0"/>
      <w:marRight w:val="0"/>
      <w:marTop w:val="0"/>
      <w:marBottom w:val="0"/>
      <w:divBdr>
        <w:top w:val="none" w:sz="0" w:space="0" w:color="auto"/>
        <w:left w:val="none" w:sz="0" w:space="0" w:color="auto"/>
        <w:bottom w:val="none" w:sz="0" w:space="0" w:color="auto"/>
        <w:right w:val="none" w:sz="0" w:space="0" w:color="auto"/>
      </w:divBdr>
    </w:div>
    <w:div w:id="663362821">
      <w:bodyDiv w:val="1"/>
      <w:marLeft w:val="0"/>
      <w:marRight w:val="0"/>
      <w:marTop w:val="0"/>
      <w:marBottom w:val="0"/>
      <w:divBdr>
        <w:top w:val="none" w:sz="0" w:space="0" w:color="auto"/>
        <w:left w:val="none" w:sz="0" w:space="0" w:color="auto"/>
        <w:bottom w:val="none" w:sz="0" w:space="0" w:color="auto"/>
        <w:right w:val="none" w:sz="0" w:space="0" w:color="auto"/>
      </w:divBdr>
    </w:div>
    <w:div w:id="676810780">
      <w:bodyDiv w:val="1"/>
      <w:marLeft w:val="0"/>
      <w:marRight w:val="0"/>
      <w:marTop w:val="0"/>
      <w:marBottom w:val="0"/>
      <w:divBdr>
        <w:top w:val="none" w:sz="0" w:space="0" w:color="auto"/>
        <w:left w:val="none" w:sz="0" w:space="0" w:color="auto"/>
        <w:bottom w:val="none" w:sz="0" w:space="0" w:color="auto"/>
        <w:right w:val="none" w:sz="0" w:space="0" w:color="auto"/>
      </w:divBdr>
    </w:div>
    <w:div w:id="701710621">
      <w:bodyDiv w:val="1"/>
      <w:marLeft w:val="0"/>
      <w:marRight w:val="0"/>
      <w:marTop w:val="0"/>
      <w:marBottom w:val="0"/>
      <w:divBdr>
        <w:top w:val="none" w:sz="0" w:space="0" w:color="auto"/>
        <w:left w:val="none" w:sz="0" w:space="0" w:color="auto"/>
        <w:bottom w:val="none" w:sz="0" w:space="0" w:color="auto"/>
        <w:right w:val="none" w:sz="0" w:space="0" w:color="auto"/>
      </w:divBdr>
    </w:div>
    <w:div w:id="744687273">
      <w:bodyDiv w:val="1"/>
      <w:marLeft w:val="0"/>
      <w:marRight w:val="0"/>
      <w:marTop w:val="0"/>
      <w:marBottom w:val="0"/>
      <w:divBdr>
        <w:top w:val="none" w:sz="0" w:space="0" w:color="auto"/>
        <w:left w:val="none" w:sz="0" w:space="0" w:color="auto"/>
        <w:bottom w:val="none" w:sz="0" w:space="0" w:color="auto"/>
        <w:right w:val="none" w:sz="0" w:space="0" w:color="auto"/>
      </w:divBdr>
    </w:div>
    <w:div w:id="758912832">
      <w:bodyDiv w:val="1"/>
      <w:marLeft w:val="0"/>
      <w:marRight w:val="0"/>
      <w:marTop w:val="0"/>
      <w:marBottom w:val="0"/>
      <w:divBdr>
        <w:top w:val="none" w:sz="0" w:space="0" w:color="auto"/>
        <w:left w:val="none" w:sz="0" w:space="0" w:color="auto"/>
        <w:bottom w:val="none" w:sz="0" w:space="0" w:color="auto"/>
        <w:right w:val="none" w:sz="0" w:space="0" w:color="auto"/>
      </w:divBdr>
    </w:div>
    <w:div w:id="835078132">
      <w:bodyDiv w:val="1"/>
      <w:marLeft w:val="0"/>
      <w:marRight w:val="0"/>
      <w:marTop w:val="0"/>
      <w:marBottom w:val="0"/>
      <w:divBdr>
        <w:top w:val="none" w:sz="0" w:space="0" w:color="auto"/>
        <w:left w:val="none" w:sz="0" w:space="0" w:color="auto"/>
        <w:bottom w:val="none" w:sz="0" w:space="0" w:color="auto"/>
        <w:right w:val="none" w:sz="0" w:space="0" w:color="auto"/>
      </w:divBdr>
    </w:div>
    <w:div w:id="852689079">
      <w:bodyDiv w:val="1"/>
      <w:marLeft w:val="0"/>
      <w:marRight w:val="0"/>
      <w:marTop w:val="0"/>
      <w:marBottom w:val="0"/>
      <w:divBdr>
        <w:top w:val="none" w:sz="0" w:space="0" w:color="auto"/>
        <w:left w:val="none" w:sz="0" w:space="0" w:color="auto"/>
        <w:bottom w:val="none" w:sz="0" w:space="0" w:color="auto"/>
        <w:right w:val="none" w:sz="0" w:space="0" w:color="auto"/>
      </w:divBdr>
    </w:div>
    <w:div w:id="879124967">
      <w:bodyDiv w:val="1"/>
      <w:marLeft w:val="0"/>
      <w:marRight w:val="0"/>
      <w:marTop w:val="0"/>
      <w:marBottom w:val="0"/>
      <w:divBdr>
        <w:top w:val="none" w:sz="0" w:space="0" w:color="auto"/>
        <w:left w:val="none" w:sz="0" w:space="0" w:color="auto"/>
        <w:bottom w:val="none" w:sz="0" w:space="0" w:color="auto"/>
        <w:right w:val="none" w:sz="0" w:space="0" w:color="auto"/>
      </w:divBdr>
    </w:div>
    <w:div w:id="918831412">
      <w:bodyDiv w:val="1"/>
      <w:marLeft w:val="0"/>
      <w:marRight w:val="0"/>
      <w:marTop w:val="0"/>
      <w:marBottom w:val="0"/>
      <w:divBdr>
        <w:top w:val="none" w:sz="0" w:space="0" w:color="auto"/>
        <w:left w:val="none" w:sz="0" w:space="0" w:color="auto"/>
        <w:bottom w:val="none" w:sz="0" w:space="0" w:color="auto"/>
        <w:right w:val="none" w:sz="0" w:space="0" w:color="auto"/>
      </w:divBdr>
    </w:div>
    <w:div w:id="926502036">
      <w:bodyDiv w:val="1"/>
      <w:marLeft w:val="0"/>
      <w:marRight w:val="0"/>
      <w:marTop w:val="0"/>
      <w:marBottom w:val="0"/>
      <w:divBdr>
        <w:top w:val="none" w:sz="0" w:space="0" w:color="auto"/>
        <w:left w:val="none" w:sz="0" w:space="0" w:color="auto"/>
        <w:bottom w:val="none" w:sz="0" w:space="0" w:color="auto"/>
        <w:right w:val="none" w:sz="0" w:space="0" w:color="auto"/>
      </w:divBdr>
    </w:div>
    <w:div w:id="945695048">
      <w:bodyDiv w:val="1"/>
      <w:marLeft w:val="0"/>
      <w:marRight w:val="0"/>
      <w:marTop w:val="0"/>
      <w:marBottom w:val="0"/>
      <w:divBdr>
        <w:top w:val="none" w:sz="0" w:space="0" w:color="auto"/>
        <w:left w:val="none" w:sz="0" w:space="0" w:color="auto"/>
        <w:bottom w:val="none" w:sz="0" w:space="0" w:color="auto"/>
        <w:right w:val="none" w:sz="0" w:space="0" w:color="auto"/>
      </w:divBdr>
    </w:div>
    <w:div w:id="946042743">
      <w:bodyDiv w:val="1"/>
      <w:marLeft w:val="0"/>
      <w:marRight w:val="0"/>
      <w:marTop w:val="0"/>
      <w:marBottom w:val="0"/>
      <w:divBdr>
        <w:top w:val="none" w:sz="0" w:space="0" w:color="auto"/>
        <w:left w:val="none" w:sz="0" w:space="0" w:color="auto"/>
        <w:bottom w:val="none" w:sz="0" w:space="0" w:color="auto"/>
        <w:right w:val="none" w:sz="0" w:space="0" w:color="auto"/>
      </w:divBdr>
      <w:divsChild>
        <w:div w:id="1803035457">
          <w:marLeft w:val="0"/>
          <w:marRight w:val="0"/>
          <w:marTop w:val="0"/>
          <w:marBottom w:val="0"/>
          <w:divBdr>
            <w:top w:val="none" w:sz="0" w:space="0" w:color="auto"/>
            <w:left w:val="none" w:sz="0" w:space="0" w:color="auto"/>
            <w:bottom w:val="none" w:sz="0" w:space="0" w:color="auto"/>
            <w:right w:val="none" w:sz="0" w:space="0" w:color="auto"/>
          </w:divBdr>
        </w:div>
        <w:div w:id="321355775">
          <w:marLeft w:val="0"/>
          <w:marRight w:val="0"/>
          <w:marTop w:val="0"/>
          <w:marBottom w:val="0"/>
          <w:divBdr>
            <w:top w:val="none" w:sz="0" w:space="0" w:color="auto"/>
            <w:left w:val="none" w:sz="0" w:space="0" w:color="auto"/>
            <w:bottom w:val="none" w:sz="0" w:space="0" w:color="auto"/>
            <w:right w:val="none" w:sz="0" w:space="0" w:color="auto"/>
          </w:divBdr>
        </w:div>
        <w:div w:id="35082831">
          <w:marLeft w:val="0"/>
          <w:marRight w:val="0"/>
          <w:marTop w:val="0"/>
          <w:marBottom w:val="0"/>
          <w:divBdr>
            <w:top w:val="none" w:sz="0" w:space="0" w:color="auto"/>
            <w:left w:val="none" w:sz="0" w:space="0" w:color="auto"/>
            <w:bottom w:val="none" w:sz="0" w:space="0" w:color="auto"/>
            <w:right w:val="none" w:sz="0" w:space="0" w:color="auto"/>
          </w:divBdr>
        </w:div>
        <w:div w:id="830410673">
          <w:marLeft w:val="0"/>
          <w:marRight w:val="0"/>
          <w:marTop w:val="0"/>
          <w:marBottom w:val="0"/>
          <w:divBdr>
            <w:top w:val="none" w:sz="0" w:space="0" w:color="auto"/>
            <w:left w:val="none" w:sz="0" w:space="0" w:color="auto"/>
            <w:bottom w:val="none" w:sz="0" w:space="0" w:color="auto"/>
            <w:right w:val="none" w:sz="0" w:space="0" w:color="auto"/>
          </w:divBdr>
        </w:div>
        <w:div w:id="114951486">
          <w:marLeft w:val="0"/>
          <w:marRight w:val="0"/>
          <w:marTop w:val="0"/>
          <w:marBottom w:val="0"/>
          <w:divBdr>
            <w:top w:val="none" w:sz="0" w:space="0" w:color="auto"/>
            <w:left w:val="none" w:sz="0" w:space="0" w:color="auto"/>
            <w:bottom w:val="none" w:sz="0" w:space="0" w:color="auto"/>
            <w:right w:val="none" w:sz="0" w:space="0" w:color="auto"/>
          </w:divBdr>
        </w:div>
        <w:div w:id="521749260">
          <w:marLeft w:val="0"/>
          <w:marRight w:val="0"/>
          <w:marTop w:val="0"/>
          <w:marBottom w:val="0"/>
          <w:divBdr>
            <w:top w:val="none" w:sz="0" w:space="0" w:color="auto"/>
            <w:left w:val="none" w:sz="0" w:space="0" w:color="auto"/>
            <w:bottom w:val="none" w:sz="0" w:space="0" w:color="auto"/>
            <w:right w:val="none" w:sz="0" w:space="0" w:color="auto"/>
          </w:divBdr>
        </w:div>
        <w:div w:id="1297299024">
          <w:marLeft w:val="0"/>
          <w:marRight w:val="0"/>
          <w:marTop w:val="0"/>
          <w:marBottom w:val="0"/>
          <w:divBdr>
            <w:top w:val="none" w:sz="0" w:space="0" w:color="auto"/>
            <w:left w:val="none" w:sz="0" w:space="0" w:color="auto"/>
            <w:bottom w:val="none" w:sz="0" w:space="0" w:color="auto"/>
            <w:right w:val="none" w:sz="0" w:space="0" w:color="auto"/>
          </w:divBdr>
        </w:div>
        <w:div w:id="591401056">
          <w:marLeft w:val="0"/>
          <w:marRight w:val="0"/>
          <w:marTop w:val="0"/>
          <w:marBottom w:val="0"/>
          <w:divBdr>
            <w:top w:val="none" w:sz="0" w:space="0" w:color="auto"/>
            <w:left w:val="none" w:sz="0" w:space="0" w:color="auto"/>
            <w:bottom w:val="none" w:sz="0" w:space="0" w:color="auto"/>
            <w:right w:val="none" w:sz="0" w:space="0" w:color="auto"/>
          </w:divBdr>
        </w:div>
        <w:div w:id="944577753">
          <w:marLeft w:val="0"/>
          <w:marRight w:val="0"/>
          <w:marTop w:val="0"/>
          <w:marBottom w:val="0"/>
          <w:divBdr>
            <w:top w:val="none" w:sz="0" w:space="0" w:color="auto"/>
            <w:left w:val="none" w:sz="0" w:space="0" w:color="auto"/>
            <w:bottom w:val="none" w:sz="0" w:space="0" w:color="auto"/>
            <w:right w:val="none" w:sz="0" w:space="0" w:color="auto"/>
          </w:divBdr>
        </w:div>
        <w:div w:id="1138650358">
          <w:marLeft w:val="0"/>
          <w:marRight w:val="0"/>
          <w:marTop w:val="0"/>
          <w:marBottom w:val="0"/>
          <w:divBdr>
            <w:top w:val="none" w:sz="0" w:space="0" w:color="auto"/>
            <w:left w:val="none" w:sz="0" w:space="0" w:color="auto"/>
            <w:bottom w:val="none" w:sz="0" w:space="0" w:color="auto"/>
            <w:right w:val="none" w:sz="0" w:space="0" w:color="auto"/>
          </w:divBdr>
        </w:div>
        <w:div w:id="984898637">
          <w:marLeft w:val="0"/>
          <w:marRight w:val="0"/>
          <w:marTop w:val="0"/>
          <w:marBottom w:val="0"/>
          <w:divBdr>
            <w:top w:val="none" w:sz="0" w:space="0" w:color="auto"/>
            <w:left w:val="none" w:sz="0" w:space="0" w:color="auto"/>
            <w:bottom w:val="none" w:sz="0" w:space="0" w:color="auto"/>
            <w:right w:val="none" w:sz="0" w:space="0" w:color="auto"/>
          </w:divBdr>
        </w:div>
        <w:div w:id="326447141">
          <w:marLeft w:val="0"/>
          <w:marRight w:val="0"/>
          <w:marTop w:val="0"/>
          <w:marBottom w:val="0"/>
          <w:divBdr>
            <w:top w:val="none" w:sz="0" w:space="0" w:color="auto"/>
            <w:left w:val="none" w:sz="0" w:space="0" w:color="auto"/>
            <w:bottom w:val="none" w:sz="0" w:space="0" w:color="auto"/>
            <w:right w:val="none" w:sz="0" w:space="0" w:color="auto"/>
          </w:divBdr>
        </w:div>
        <w:div w:id="217480259">
          <w:marLeft w:val="0"/>
          <w:marRight w:val="0"/>
          <w:marTop w:val="0"/>
          <w:marBottom w:val="0"/>
          <w:divBdr>
            <w:top w:val="none" w:sz="0" w:space="0" w:color="auto"/>
            <w:left w:val="none" w:sz="0" w:space="0" w:color="auto"/>
            <w:bottom w:val="none" w:sz="0" w:space="0" w:color="auto"/>
            <w:right w:val="none" w:sz="0" w:space="0" w:color="auto"/>
          </w:divBdr>
        </w:div>
        <w:div w:id="908273562">
          <w:marLeft w:val="0"/>
          <w:marRight w:val="0"/>
          <w:marTop w:val="0"/>
          <w:marBottom w:val="0"/>
          <w:divBdr>
            <w:top w:val="none" w:sz="0" w:space="0" w:color="auto"/>
            <w:left w:val="none" w:sz="0" w:space="0" w:color="auto"/>
            <w:bottom w:val="none" w:sz="0" w:space="0" w:color="auto"/>
            <w:right w:val="none" w:sz="0" w:space="0" w:color="auto"/>
          </w:divBdr>
        </w:div>
        <w:div w:id="1511069053">
          <w:marLeft w:val="0"/>
          <w:marRight w:val="0"/>
          <w:marTop w:val="0"/>
          <w:marBottom w:val="0"/>
          <w:divBdr>
            <w:top w:val="none" w:sz="0" w:space="0" w:color="auto"/>
            <w:left w:val="none" w:sz="0" w:space="0" w:color="auto"/>
            <w:bottom w:val="none" w:sz="0" w:space="0" w:color="auto"/>
            <w:right w:val="none" w:sz="0" w:space="0" w:color="auto"/>
          </w:divBdr>
        </w:div>
        <w:div w:id="1977635828">
          <w:marLeft w:val="0"/>
          <w:marRight w:val="0"/>
          <w:marTop w:val="0"/>
          <w:marBottom w:val="0"/>
          <w:divBdr>
            <w:top w:val="none" w:sz="0" w:space="0" w:color="auto"/>
            <w:left w:val="none" w:sz="0" w:space="0" w:color="auto"/>
            <w:bottom w:val="none" w:sz="0" w:space="0" w:color="auto"/>
            <w:right w:val="none" w:sz="0" w:space="0" w:color="auto"/>
          </w:divBdr>
        </w:div>
        <w:div w:id="1714575085">
          <w:marLeft w:val="0"/>
          <w:marRight w:val="0"/>
          <w:marTop w:val="0"/>
          <w:marBottom w:val="0"/>
          <w:divBdr>
            <w:top w:val="none" w:sz="0" w:space="0" w:color="auto"/>
            <w:left w:val="none" w:sz="0" w:space="0" w:color="auto"/>
            <w:bottom w:val="none" w:sz="0" w:space="0" w:color="auto"/>
            <w:right w:val="none" w:sz="0" w:space="0" w:color="auto"/>
          </w:divBdr>
        </w:div>
        <w:div w:id="1608851813">
          <w:marLeft w:val="0"/>
          <w:marRight w:val="0"/>
          <w:marTop w:val="0"/>
          <w:marBottom w:val="0"/>
          <w:divBdr>
            <w:top w:val="none" w:sz="0" w:space="0" w:color="auto"/>
            <w:left w:val="none" w:sz="0" w:space="0" w:color="auto"/>
            <w:bottom w:val="none" w:sz="0" w:space="0" w:color="auto"/>
            <w:right w:val="none" w:sz="0" w:space="0" w:color="auto"/>
          </w:divBdr>
        </w:div>
        <w:div w:id="1134639669">
          <w:marLeft w:val="0"/>
          <w:marRight w:val="0"/>
          <w:marTop w:val="0"/>
          <w:marBottom w:val="0"/>
          <w:divBdr>
            <w:top w:val="none" w:sz="0" w:space="0" w:color="auto"/>
            <w:left w:val="none" w:sz="0" w:space="0" w:color="auto"/>
            <w:bottom w:val="none" w:sz="0" w:space="0" w:color="auto"/>
            <w:right w:val="none" w:sz="0" w:space="0" w:color="auto"/>
          </w:divBdr>
        </w:div>
        <w:div w:id="629938020">
          <w:marLeft w:val="0"/>
          <w:marRight w:val="0"/>
          <w:marTop w:val="0"/>
          <w:marBottom w:val="0"/>
          <w:divBdr>
            <w:top w:val="none" w:sz="0" w:space="0" w:color="auto"/>
            <w:left w:val="none" w:sz="0" w:space="0" w:color="auto"/>
            <w:bottom w:val="none" w:sz="0" w:space="0" w:color="auto"/>
            <w:right w:val="none" w:sz="0" w:space="0" w:color="auto"/>
          </w:divBdr>
        </w:div>
        <w:div w:id="1678270873">
          <w:marLeft w:val="0"/>
          <w:marRight w:val="0"/>
          <w:marTop w:val="0"/>
          <w:marBottom w:val="0"/>
          <w:divBdr>
            <w:top w:val="none" w:sz="0" w:space="0" w:color="auto"/>
            <w:left w:val="none" w:sz="0" w:space="0" w:color="auto"/>
            <w:bottom w:val="none" w:sz="0" w:space="0" w:color="auto"/>
            <w:right w:val="none" w:sz="0" w:space="0" w:color="auto"/>
          </w:divBdr>
        </w:div>
        <w:div w:id="1059091569">
          <w:marLeft w:val="0"/>
          <w:marRight w:val="0"/>
          <w:marTop w:val="0"/>
          <w:marBottom w:val="0"/>
          <w:divBdr>
            <w:top w:val="none" w:sz="0" w:space="0" w:color="auto"/>
            <w:left w:val="none" w:sz="0" w:space="0" w:color="auto"/>
            <w:bottom w:val="none" w:sz="0" w:space="0" w:color="auto"/>
            <w:right w:val="none" w:sz="0" w:space="0" w:color="auto"/>
          </w:divBdr>
        </w:div>
        <w:div w:id="1061094113">
          <w:marLeft w:val="0"/>
          <w:marRight w:val="0"/>
          <w:marTop w:val="0"/>
          <w:marBottom w:val="0"/>
          <w:divBdr>
            <w:top w:val="none" w:sz="0" w:space="0" w:color="auto"/>
            <w:left w:val="none" w:sz="0" w:space="0" w:color="auto"/>
            <w:bottom w:val="none" w:sz="0" w:space="0" w:color="auto"/>
            <w:right w:val="none" w:sz="0" w:space="0" w:color="auto"/>
          </w:divBdr>
        </w:div>
        <w:div w:id="1926063820">
          <w:marLeft w:val="0"/>
          <w:marRight w:val="0"/>
          <w:marTop w:val="0"/>
          <w:marBottom w:val="0"/>
          <w:divBdr>
            <w:top w:val="none" w:sz="0" w:space="0" w:color="auto"/>
            <w:left w:val="none" w:sz="0" w:space="0" w:color="auto"/>
            <w:bottom w:val="none" w:sz="0" w:space="0" w:color="auto"/>
            <w:right w:val="none" w:sz="0" w:space="0" w:color="auto"/>
          </w:divBdr>
        </w:div>
      </w:divsChild>
    </w:div>
    <w:div w:id="1005285698">
      <w:bodyDiv w:val="1"/>
      <w:marLeft w:val="0"/>
      <w:marRight w:val="0"/>
      <w:marTop w:val="0"/>
      <w:marBottom w:val="0"/>
      <w:divBdr>
        <w:top w:val="none" w:sz="0" w:space="0" w:color="auto"/>
        <w:left w:val="none" w:sz="0" w:space="0" w:color="auto"/>
        <w:bottom w:val="none" w:sz="0" w:space="0" w:color="auto"/>
        <w:right w:val="none" w:sz="0" w:space="0" w:color="auto"/>
      </w:divBdr>
    </w:div>
    <w:div w:id="1007901111">
      <w:bodyDiv w:val="1"/>
      <w:marLeft w:val="0"/>
      <w:marRight w:val="0"/>
      <w:marTop w:val="0"/>
      <w:marBottom w:val="0"/>
      <w:divBdr>
        <w:top w:val="none" w:sz="0" w:space="0" w:color="auto"/>
        <w:left w:val="none" w:sz="0" w:space="0" w:color="auto"/>
        <w:bottom w:val="none" w:sz="0" w:space="0" w:color="auto"/>
        <w:right w:val="none" w:sz="0" w:space="0" w:color="auto"/>
      </w:divBdr>
    </w:div>
    <w:div w:id="1025401780">
      <w:bodyDiv w:val="1"/>
      <w:marLeft w:val="0"/>
      <w:marRight w:val="0"/>
      <w:marTop w:val="0"/>
      <w:marBottom w:val="0"/>
      <w:divBdr>
        <w:top w:val="none" w:sz="0" w:space="0" w:color="auto"/>
        <w:left w:val="none" w:sz="0" w:space="0" w:color="auto"/>
        <w:bottom w:val="none" w:sz="0" w:space="0" w:color="auto"/>
        <w:right w:val="none" w:sz="0" w:space="0" w:color="auto"/>
      </w:divBdr>
    </w:div>
    <w:div w:id="1033773927">
      <w:bodyDiv w:val="1"/>
      <w:marLeft w:val="0"/>
      <w:marRight w:val="0"/>
      <w:marTop w:val="0"/>
      <w:marBottom w:val="0"/>
      <w:divBdr>
        <w:top w:val="none" w:sz="0" w:space="0" w:color="auto"/>
        <w:left w:val="none" w:sz="0" w:space="0" w:color="auto"/>
        <w:bottom w:val="none" w:sz="0" w:space="0" w:color="auto"/>
        <w:right w:val="none" w:sz="0" w:space="0" w:color="auto"/>
      </w:divBdr>
      <w:divsChild>
        <w:div w:id="1528248927">
          <w:marLeft w:val="0"/>
          <w:marRight w:val="0"/>
          <w:marTop w:val="0"/>
          <w:marBottom w:val="0"/>
          <w:divBdr>
            <w:top w:val="none" w:sz="0" w:space="0" w:color="auto"/>
            <w:left w:val="none" w:sz="0" w:space="0" w:color="auto"/>
            <w:bottom w:val="none" w:sz="0" w:space="0" w:color="auto"/>
            <w:right w:val="none" w:sz="0" w:space="0" w:color="auto"/>
          </w:divBdr>
        </w:div>
        <w:div w:id="1600722682">
          <w:marLeft w:val="0"/>
          <w:marRight w:val="0"/>
          <w:marTop w:val="0"/>
          <w:marBottom w:val="0"/>
          <w:divBdr>
            <w:top w:val="none" w:sz="0" w:space="0" w:color="auto"/>
            <w:left w:val="none" w:sz="0" w:space="0" w:color="auto"/>
            <w:bottom w:val="none" w:sz="0" w:space="0" w:color="auto"/>
            <w:right w:val="none" w:sz="0" w:space="0" w:color="auto"/>
          </w:divBdr>
        </w:div>
        <w:div w:id="2085565112">
          <w:marLeft w:val="0"/>
          <w:marRight w:val="0"/>
          <w:marTop w:val="0"/>
          <w:marBottom w:val="0"/>
          <w:divBdr>
            <w:top w:val="none" w:sz="0" w:space="0" w:color="auto"/>
            <w:left w:val="none" w:sz="0" w:space="0" w:color="auto"/>
            <w:bottom w:val="none" w:sz="0" w:space="0" w:color="auto"/>
            <w:right w:val="none" w:sz="0" w:space="0" w:color="auto"/>
          </w:divBdr>
        </w:div>
        <w:div w:id="1162043347">
          <w:marLeft w:val="0"/>
          <w:marRight w:val="0"/>
          <w:marTop w:val="0"/>
          <w:marBottom w:val="0"/>
          <w:divBdr>
            <w:top w:val="none" w:sz="0" w:space="0" w:color="auto"/>
            <w:left w:val="none" w:sz="0" w:space="0" w:color="auto"/>
            <w:bottom w:val="none" w:sz="0" w:space="0" w:color="auto"/>
            <w:right w:val="none" w:sz="0" w:space="0" w:color="auto"/>
          </w:divBdr>
        </w:div>
        <w:div w:id="1498691868">
          <w:marLeft w:val="0"/>
          <w:marRight w:val="0"/>
          <w:marTop w:val="0"/>
          <w:marBottom w:val="0"/>
          <w:divBdr>
            <w:top w:val="none" w:sz="0" w:space="0" w:color="auto"/>
            <w:left w:val="none" w:sz="0" w:space="0" w:color="auto"/>
            <w:bottom w:val="none" w:sz="0" w:space="0" w:color="auto"/>
            <w:right w:val="none" w:sz="0" w:space="0" w:color="auto"/>
          </w:divBdr>
        </w:div>
        <w:div w:id="34234836">
          <w:marLeft w:val="0"/>
          <w:marRight w:val="0"/>
          <w:marTop w:val="0"/>
          <w:marBottom w:val="0"/>
          <w:divBdr>
            <w:top w:val="none" w:sz="0" w:space="0" w:color="auto"/>
            <w:left w:val="none" w:sz="0" w:space="0" w:color="auto"/>
            <w:bottom w:val="none" w:sz="0" w:space="0" w:color="auto"/>
            <w:right w:val="none" w:sz="0" w:space="0" w:color="auto"/>
          </w:divBdr>
        </w:div>
        <w:div w:id="901597128">
          <w:marLeft w:val="0"/>
          <w:marRight w:val="0"/>
          <w:marTop w:val="0"/>
          <w:marBottom w:val="0"/>
          <w:divBdr>
            <w:top w:val="none" w:sz="0" w:space="0" w:color="auto"/>
            <w:left w:val="none" w:sz="0" w:space="0" w:color="auto"/>
            <w:bottom w:val="none" w:sz="0" w:space="0" w:color="auto"/>
            <w:right w:val="none" w:sz="0" w:space="0" w:color="auto"/>
          </w:divBdr>
        </w:div>
        <w:div w:id="1871019929">
          <w:marLeft w:val="0"/>
          <w:marRight w:val="0"/>
          <w:marTop w:val="0"/>
          <w:marBottom w:val="0"/>
          <w:divBdr>
            <w:top w:val="none" w:sz="0" w:space="0" w:color="auto"/>
            <w:left w:val="none" w:sz="0" w:space="0" w:color="auto"/>
            <w:bottom w:val="none" w:sz="0" w:space="0" w:color="auto"/>
            <w:right w:val="none" w:sz="0" w:space="0" w:color="auto"/>
          </w:divBdr>
        </w:div>
      </w:divsChild>
    </w:div>
    <w:div w:id="1066147780">
      <w:bodyDiv w:val="1"/>
      <w:marLeft w:val="0"/>
      <w:marRight w:val="0"/>
      <w:marTop w:val="0"/>
      <w:marBottom w:val="0"/>
      <w:divBdr>
        <w:top w:val="none" w:sz="0" w:space="0" w:color="auto"/>
        <w:left w:val="none" w:sz="0" w:space="0" w:color="auto"/>
        <w:bottom w:val="none" w:sz="0" w:space="0" w:color="auto"/>
        <w:right w:val="none" w:sz="0" w:space="0" w:color="auto"/>
      </w:divBdr>
    </w:div>
    <w:div w:id="1097098402">
      <w:bodyDiv w:val="1"/>
      <w:marLeft w:val="0"/>
      <w:marRight w:val="0"/>
      <w:marTop w:val="0"/>
      <w:marBottom w:val="0"/>
      <w:divBdr>
        <w:top w:val="none" w:sz="0" w:space="0" w:color="auto"/>
        <w:left w:val="none" w:sz="0" w:space="0" w:color="auto"/>
        <w:bottom w:val="none" w:sz="0" w:space="0" w:color="auto"/>
        <w:right w:val="none" w:sz="0" w:space="0" w:color="auto"/>
      </w:divBdr>
    </w:div>
    <w:div w:id="1126655602">
      <w:bodyDiv w:val="1"/>
      <w:marLeft w:val="0"/>
      <w:marRight w:val="0"/>
      <w:marTop w:val="0"/>
      <w:marBottom w:val="0"/>
      <w:divBdr>
        <w:top w:val="none" w:sz="0" w:space="0" w:color="auto"/>
        <w:left w:val="none" w:sz="0" w:space="0" w:color="auto"/>
        <w:bottom w:val="none" w:sz="0" w:space="0" w:color="auto"/>
        <w:right w:val="none" w:sz="0" w:space="0" w:color="auto"/>
      </w:divBdr>
    </w:div>
    <w:div w:id="1265460700">
      <w:bodyDiv w:val="1"/>
      <w:marLeft w:val="0"/>
      <w:marRight w:val="0"/>
      <w:marTop w:val="0"/>
      <w:marBottom w:val="0"/>
      <w:divBdr>
        <w:top w:val="none" w:sz="0" w:space="0" w:color="auto"/>
        <w:left w:val="none" w:sz="0" w:space="0" w:color="auto"/>
        <w:bottom w:val="none" w:sz="0" w:space="0" w:color="auto"/>
        <w:right w:val="none" w:sz="0" w:space="0" w:color="auto"/>
      </w:divBdr>
      <w:divsChild>
        <w:div w:id="131600590">
          <w:marLeft w:val="0"/>
          <w:marRight w:val="0"/>
          <w:marTop w:val="0"/>
          <w:marBottom w:val="0"/>
          <w:divBdr>
            <w:top w:val="none" w:sz="0" w:space="0" w:color="auto"/>
            <w:left w:val="none" w:sz="0" w:space="0" w:color="auto"/>
            <w:bottom w:val="none" w:sz="0" w:space="0" w:color="auto"/>
            <w:right w:val="none" w:sz="0" w:space="0" w:color="auto"/>
          </w:divBdr>
        </w:div>
      </w:divsChild>
    </w:div>
    <w:div w:id="1273979088">
      <w:bodyDiv w:val="1"/>
      <w:marLeft w:val="0"/>
      <w:marRight w:val="0"/>
      <w:marTop w:val="0"/>
      <w:marBottom w:val="0"/>
      <w:divBdr>
        <w:top w:val="none" w:sz="0" w:space="0" w:color="auto"/>
        <w:left w:val="none" w:sz="0" w:space="0" w:color="auto"/>
        <w:bottom w:val="none" w:sz="0" w:space="0" w:color="auto"/>
        <w:right w:val="none" w:sz="0" w:space="0" w:color="auto"/>
      </w:divBdr>
    </w:div>
    <w:div w:id="1275210416">
      <w:bodyDiv w:val="1"/>
      <w:marLeft w:val="0"/>
      <w:marRight w:val="0"/>
      <w:marTop w:val="0"/>
      <w:marBottom w:val="0"/>
      <w:divBdr>
        <w:top w:val="none" w:sz="0" w:space="0" w:color="auto"/>
        <w:left w:val="none" w:sz="0" w:space="0" w:color="auto"/>
        <w:bottom w:val="none" w:sz="0" w:space="0" w:color="auto"/>
        <w:right w:val="none" w:sz="0" w:space="0" w:color="auto"/>
      </w:divBdr>
    </w:div>
    <w:div w:id="1293026257">
      <w:bodyDiv w:val="1"/>
      <w:marLeft w:val="0"/>
      <w:marRight w:val="0"/>
      <w:marTop w:val="0"/>
      <w:marBottom w:val="0"/>
      <w:divBdr>
        <w:top w:val="none" w:sz="0" w:space="0" w:color="auto"/>
        <w:left w:val="none" w:sz="0" w:space="0" w:color="auto"/>
        <w:bottom w:val="none" w:sz="0" w:space="0" w:color="auto"/>
        <w:right w:val="none" w:sz="0" w:space="0" w:color="auto"/>
      </w:divBdr>
    </w:div>
    <w:div w:id="1311716261">
      <w:bodyDiv w:val="1"/>
      <w:marLeft w:val="0"/>
      <w:marRight w:val="0"/>
      <w:marTop w:val="0"/>
      <w:marBottom w:val="0"/>
      <w:divBdr>
        <w:top w:val="none" w:sz="0" w:space="0" w:color="auto"/>
        <w:left w:val="none" w:sz="0" w:space="0" w:color="auto"/>
        <w:bottom w:val="none" w:sz="0" w:space="0" w:color="auto"/>
        <w:right w:val="none" w:sz="0" w:space="0" w:color="auto"/>
      </w:divBdr>
    </w:div>
    <w:div w:id="1360542922">
      <w:bodyDiv w:val="1"/>
      <w:marLeft w:val="0"/>
      <w:marRight w:val="0"/>
      <w:marTop w:val="0"/>
      <w:marBottom w:val="0"/>
      <w:divBdr>
        <w:top w:val="none" w:sz="0" w:space="0" w:color="auto"/>
        <w:left w:val="none" w:sz="0" w:space="0" w:color="auto"/>
        <w:bottom w:val="none" w:sz="0" w:space="0" w:color="auto"/>
        <w:right w:val="none" w:sz="0" w:space="0" w:color="auto"/>
      </w:divBdr>
    </w:div>
    <w:div w:id="1368261381">
      <w:bodyDiv w:val="1"/>
      <w:marLeft w:val="0"/>
      <w:marRight w:val="0"/>
      <w:marTop w:val="0"/>
      <w:marBottom w:val="0"/>
      <w:divBdr>
        <w:top w:val="none" w:sz="0" w:space="0" w:color="auto"/>
        <w:left w:val="none" w:sz="0" w:space="0" w:color="auto"/>
        <w:bottom w:val="none" w:sz="0" w:space="0" w:color="auto"/>
        <w:right w:val="none" w:sz="0" w:space="0" w:color="auto"/>
      </w:divBdr>
    </w:div>
    <w:div w:id="1447581955">
      <w:bodyDiv w:val="1"/>
      <w:marLeft w:val="0"/>
      <w:marRight w:val="0"/>
      <w:marTop w:val="0"/>
      <w:marBottom w:val="0"/>
      <w:divBdr>
        <w:top w:val="none" w:sz="0" w:space="0" w:color="auto"/>
        <w:left w:val="none" w:sz="0" w:space="0" w:color="auto"/>
        <w:bottom w:val="none" w:sz="0" w:space="0" w:color="auto"/>
        <w:right w:val="none" w:sz="0" w:space="0" w:color="auto"/>
      </w:divBdr>
    </w:div>
    <w:div w:id="1492984847">
      <w:bodyDiv w:val="1"/>
      <w:marLeft w:val="0"/>
      <w:marRight w:val="0"/>
      <w:marTop w:val="0"/>
      <w:marBottom w:val="0"/>
      <w:divBdr>
        <w:top w:val="none" w:sz="0" w:space="0" w:color="auto"/>
        <w:left w:val="none" w:sz="0" w:space="0" w:color="auto"/>
        <w:bottom w:val="none" w:sz="0" w:space="0" w:color="auto"/>
        <w:right w:val="none" w:sz="0" w:space="0" w:color="auto"/>
      </w:divBdr>
    </w:div>
    <w:div w:id="1502157442">
      <w:bodyDiv w:val="1"/>
      <w:marLeft w:val="0"/>
      <w:marRight w:val="0"/>
      <w:marTop w:val="0"/>
      <w:marBottom w:val="0"/>
      <w:divBdr>
        <w:top w:val="none" w:sz="0" w:space="0" w:color="auto"/>
        <w:left w:val="none" w:sz="0" w:space="0" w:color="auto"/>
        <w:bottom w:val="none" w:sz="0" w:space="0" w:color="auto"/>
        <w:right w:val="none" w:sz="0" w:space="0" w:color="auto"/>
      </w:divBdr>
    </w:div>
    <w:div w:id="1539009863">
      <w:bodyDiv w:val="1"/>
      <w:marLeft w:val="0"/>
      <w:marRight w:val="0"/>
      <w:marTop w:val="0"/>
      <w:marBottom w:val="0"/>
      <w:divBdr>
        <w:top w:val="none" w:sz="0" w:space="0" w:color="auto"/>
        <w:left w:val="none" w:sz="0" w:space="0" w:color="auto"/>
        <w:bottom w:val="none" w:sz="0" w:space="0" w:color="auto"/>
        <w:right w:val="none" w:sz="0" w:space="0" w:color="auto"/>
      </w:divBdr>
    </w:div>
    <w:div w:id="1542744798">
      <w:bodyDiv w:val="1"/>
      <w:marLeft w:val="0"/>
      <w:marRight w:val="0"/>
      <w:marTop w:val="0"/>
      <w:marBottom w:val="0"/>
      <w:divBdr>
        <w:top w:val="none" w:sz="0" w:space="0" w:color="auto"/>
        <w:left w:val="none" w:sz="0" w:space="0" w:color="auto"/>
        <w:bottom w:val="none" w:sz="0" w:space="0" w:color="auto"/>
        <w:right w:val="none" w:sz="0" w:space="0" w:color="auto"/>
      </w:divBdr>
    </w:div>
    <w:div w:id="1551500699">
      <w:bodyDiv w:val="1"/>
      <w:marLeft w:val="0"/>
      <w:marRight w:val="0"/>
      <w:marTop w:val="0"/>
      <w:marBottom w:val="0"/>
      <w:divBdr>
        <w:top w:val="none" w:sz="0" w:space="0" w:color="auto"/>
        <w:left w:val="none" w:sz="0" w:space="0" w:color="auto"/>
        <w:bottom w:val="none" w:sz="0" w:space="0" w:color="auto"/>
        <w:right w:val="none" w:sz="0" w:space="0" w:color="auto"/>
      </w:divBdr>
    </w:div>
    <w:div w:id="1661688997">
      <w:bodyDiv w:val="1"/>
      <w:marLeft w:val="0"/>
      <w:marRight w:val="0"/>
      <w:marTop w:val="0"/>
      <w:marBottom w:val="0"/>
      <w:divBdr>
        <w:top w:val="none" w:sz="0" w:space="0" w:color="auto"/>
        <w:left w:val="none" w:sz="0" w:space="0" w:color="auto"/>
        <w:bottom w:val="none" w:sz="0" w:space="0" w:color="auto"/>
        <w:right w:val="none" w:sz="0" w:space="0" w:color="auto"/>
      </w:divBdr>
    </w:div>
    <w:div w:id="1717315919">
      <w:bodyDiv w:val="1"/>
      <w:marLeft w:val="0"/>
      <w:marRight w:val="0"/>
      <w:marTop w:val="0"/>
      <w:marBottom w:val="0"/>
      <w:divBdr>
        <w:top w:val="none" w:sz="0" w:space="0" w:color="auto"/>
        <w:left w:val="none" w:sz="0" w:space="0" w:color="auto"/>
        <w:bottom w:val="none" w:sz="0" w:space="0" w:color="auto"/>
        <w:right w:val="none" w:sz="0" w:space="0" w:color="auto"/>
      </w:divBdr>
    </w:div>
    <w:div w:id="1726022554">
      <w:bodyDiv w:val="1"/>
      <w:marLeft w:val="0"/>
      <w:marRight w:val="0"/>
      <w:marTop w:val="0"/>
      <w:marBottom w:val="0"/>
      <w:divBdr>
        <w:top w:val="none" w:sz="0" w:space="0" w:color="auto"/>
        <w:left w:val="none" w:sz="0" w:space="0" w:color="auto"/>
        <w:bottom w:val="none" w:sz="0" w:space="0" w:color="auto"/>
        <w:right w:val="none" w:sz="0" w:space="0" w:color="auto"/>
      </w:divBdr>
    </w:div>
    <w:div w:id="1730764706">
      <w:bodyDiv w:val="1"/>
      <w:marLeft w:val="0"/>
      <w:marRight w:val="0"/>
      <w:marTop w:val="0"/>
      <w:marBottom w:val="0"/>
      <w:divBdr>
        <w:top w:val="none" w:sz="0" w:space="0" w:color="auto"/>
        <w:left w:val="none" w:sz="0" w:space="0" w:color="auto"/>
        <w:bottom w:val="none" w:sz="0" w:space="0" w:color="auto"/>
        <w:right w:val="none" w:sz="0" w:space="0" w:color="auto"/>
      </w:divBdr>
    </w:div>
    <w:div w:id="1776753441">
      <w:bodyDiv w:val="1"/>
      <w:marLeft w:val="0"/>
      <w:marRight w:val="0"/>
      <w:marTop w:val="0"/>
      <w:marBottom w:val="0"/>
      <w:divBdr>
        <w:top w:val="none" w:sz="0" w:space="0" w:color="auto"/>
        <w:left w:val="none" w:sz="0" w:space="0" w:color="auto"/>
        <w:bottom w:val="none" w:sz="0" w:space="0" w:color="auto"/>
        <w:right w:val="none" w:sz="0" w:space="0" w:color="auto"/>
      </w:divBdr>
    </w:div>
    <w:div w:id="1877429862">
      <w:bodyDiv w:val="1"/>
      <w:marLeft w:val="0"/>
      <w:marRight w:val="0"/>
      <w:marTop w:val="0"/>
      <w:marBottom w:val="0"/>
      <w:divBdr>
        <w:top w:val="none" w:sz="0" w:space="0" w:color="auto"/>
        <w:left w:val="none" w:sz="0" w:space="0" w:color="auto"/>
        <w:bottom w:val="none" w:sz="0" w:space="0" w:color="auto"/>
        <w:right w:val="none" w:sz="0" w:space="0" w:color="auto"/>
      </w:divBdr>
    </w:div>
    <w:div w:id="1887981249">
      <w:bodyDiv w:val="1"/>
      <w:marLeft w:val="0"/>
      <w:marRight w:val="0"/>
      <w:marTop w:val="0"/>
      <w:marBottom w:val="0"/>
      <w:divBdr>
        <w:top w:val="none" w:sz="0" w:space="0" w:color="auto"/>
        <w:left w:val="none" w:sz="0" w:space="0" w:color="auto"/>
        <w:bottom w:val="none" w:sz="0" w:space="0" w:color="auto"/>
        <w:right w:val="none" w:sz="0" w:space="0" w:color="auto"/>
      </w:divBdr>
    </w:div>
    <w:div w:id="1910966216">
      <w:bodyDiv w:val="1"/>
      <w:marLeft w:val="0"/>
      <w:marRight w:val="0"/>
      <w:marTop w:val="0"/>
      <w:marBottom w:val="0"/>
      <w:divBdr>
        <w:top w:val="none" w:sz="0" w:space="0" w:color="auto"/>
        <w:left w:val="none" w:sz="0" w:space="0" w:color="auto"/>
        <w:bottom w:val="none" w:sz="0" w:space="0" w:color="auto"/>
        <w:right w:val="none" w:sz="0" w:space="0" w:color="auto"/>
      </w:divBdr>
    </w:div>
    <w:div w:id="1929774668">
      <w:bodyDiv w:val="1"/>
      <w:marLeft w:val="0"/>
      <w:marRight w:val="0"/>
      <w:marTop w:val="0"/>
      <w:marBottom w:val="0"/>
      <w:divBdr>
        <w:top w:val="none" w:sz="0" w:space="0" w:color="auto"/>
        <w:left w:val="none" w:sz="0" w:space="0" w:color="auto"/>
        <w:bottom w:val="none" w:sz="0" w:space="0" w:color="auto"/>
        <w:right w:val="none" w:sz="0" w:space="0" w:color="auto"/>
      </w:divBdr>
    </w:div>
    <w:div w:id="1933856536">
      <w:bodyDiv w:val="1"/>
      <w:marLeft w:val="0"/>
      <w:marRight w:val="0"/>
      <w:marTop w:val="0"/>
      <w:marBottom w:val="0"/>
      <w:divBdr>
        <w:top w:val="none" w:sz="0" w:space="0" w:color="auto"/>
        <w:left w:val="none" w:sz="0" w:space="0" w:color="auto"/>
        <w:bottom w:val="none" w:sz="0" w:space="0" w:color="auto"/>
        <w:right w:val="none" w:sz="0" w:space="0" w:color="auto"/>
      </w:divBdr>
    </w:div>
    <w:div w:id="1933859716">
      <w:bodyDiv w:val="1"/>
      <w:marLeft w:val="0"/>
      <w:marRight w:val="0"/>
      <w:marTop w:val="0"/>
      <w:marBottom w:val="0"/>
      <w:divBdr>
        <w:top w:val="none" w:sz="0" w:space="0" w:color="auto"/>
        <w:left w:val="none" w:sz="0" w:space="0" w:color="auto"/>
        <w:bottom w:val="none" w:sz="0" w:space="0" w:color="auto"/>
        <w:right w:val="none" w:sz="0" w:space="0" w:color="auto"/>
      </w:divBdr>
    </w:div>
    <w:div w:id="1980921137">
      <w:bodyDiv w:val="1"/>
      <w:marLeft w:val="0"/>
      <w:marRight w:val="0"/>
      <w:marTop w:val="0"/>
      <w:marBottom w:val="0"/>
      <w:divBdr>
        <w:top w:val="none" w:sz="0" w:space="0" w:color="auto"/>
        <w:left w:val="none" w:sz="0" w:space="0" w:color="auto"/>
        <w:bottom w:val="none" w:sz="0" w:space="0" w:color="auto"/>
        <w:right w:val="none" w:sz="0" w:space="0" w:color="auto"/>
      </w:divBdr>
    </w:div>
    <w:div w:id="1994143426">
      <w:bodyDiv w:val="1"/>
      <w:marLeft w:val="0"/>
      <w:marRight w:val="0"/>
      <w:marTop w:val="0"/>
      <w:marBottom w:val="0"/>
      <w:divBdr>
        <w:top w:val="none" w:sz="0" w:space="0" w:color="auto"/>
        <w:left w:val="none" w:sz="0" w:space="0" w:color="auto"/>
        <w:bottom w:val="none" w:sz="0" w:space="0" w:color="auto"/>
        <w:right w:val="none" w:sz="0" w:space="0" w:color="auto"/>
      </w:divBdr>
    </w:div>
    <w:div w:id="2003047653">
      <w:bodyDiv w:val="1"/>
      <w:marLeft w:val="0"/>
      <w:marRight w:val="0"/>
      <w:marTop w:val="0"/>
      <w:marBottom w:val="0"/>
      <w:divBdr>
        <w:top w:val="none" w:sz="0" w:space="0" w:color="auto"/>
        <w:left w:val="none" w:sz="0" w:space="0" w:color="auto"/>
        <w:bottom w:val="none" w:sz="0" w:space="0" w:color="auto"/>
        <w:right w:val="none" w:sz="0" w:space="0" w:color="auto"/>
      </w:divBdr>
    </w:div>
    <w:div w:id="2046712451">
      <w:bodyDiv w:val="1"/>
      <w:marLeft w:val="0"/>
      <w:marRight w:val="0"/>
      <w:marTop w:val="0"/>
      <w:marBottom w:val="0"/>
      <w:divBdr>
        <w:top w:val="none" w:sz="0" w:space="0" w:color="auto"/>
        <w:left w:val="none" w:sz="0" w:space="0" w:color="auto"/>
        <w:bottom w:val="none" w:sz="0" w:space="0" w:color="auto"/>
        <w:right w:val="none" w:sz="0" w:space="0" w:color="auto"/>
      </w:divBdr>
    </w:div>
    <w:div w:id="20631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ford.gov.uk/people-communities/green-home-grants.cfm" TargetMode="External"/><Relationship Id="rId13" Type="http://schemas.openxmlformats.org/officeDocument/2006/relationships/hyperlink" Target="mailto:policy.consultation@stratford-dc.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ratford.gov.uk/planning-building/stratford-upon-avon-gateway-masterplan.c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ford.gov.uk/planning-building/stratford-upon-avon-gateway-masterplan.cf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vice@actonenergy.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ctonenergy.org.uk/"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A73D8-3786-42A2-9378-F491A625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14</Pages>
  <Words>3818</Words>
  <Characters>21768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Butterworth</dc:creator>
  <cp:keywords/>
  <dc:description/>
  <cp:lastModifiedBy>Liz Butterworth</cp:lastModifiedBy>
  <cp:revision>31</cp:revision>
  <cp:lastPrinted>2023-11-09T08:47:00Z</cp:lastPrinted>
  <dcterms:created xsi:type="dcterms:W3CDTF">2024-01-09T10:17:00Z</dcterms:created>
  <dcterms:modified xsi:type="dcterms:W3CDTF">2024-01-15T10:10:00Z</dcterms:modified>
</cp:coreProperties>
</file>