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6F6EE7" w:rsidP="003554E0">
      <w:pPr>
        <w:tabs>
          <w:tab w:val="left" w:pos="2268"/>
        </w:tabs>
        <w:jc w:val="center"/>
        <w:rPr>
          <w:rFonts w:ascii="Verdana" w:hAnsi="Verdana"/>
          <w:b/>
          <w:sz w:val="24"/>
          <w:szCs w:val="24"/>
        </w:rPr>
      </w:pPr>
      <w:r>
        <w:rPr>
          <w:rFonts w:ascii="Verdana" w:hAnsi="Verdana"/>
          <w:b/>
          <w:sz w:val="24"/>
          <w:szCs w:val="24"/>
        </w:rPr>
        <w:t xml:space="preserve"> </w:t>
      </w:r>
      <w:r w:rsidR="004B6762">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042680">
        <w:rPr>
          <w:rFonts w:ascii="Verdana" w:hAnsi="Verdana"/>
          <w:b/>
          <w:sz w:val="24"/>
          <w:szCs w:val="24"/>
        </w:rPr>
        <w:t>1</w:t>
      </w:r>
      <w:r w:rsidR="00CA5D74">
        <w:rPr>
          <w:rFonts w:ascii="Verdana" w:hAnsi="Verdana"/>
          <w:b/>
          <w:sz w:val="24"/>
          <w:szCs w:val="24"/>
        </w:rPr>
        <w:t>7</w:t>
      </w:r>
      <w:r w:rsidR="00CB243F">
        <w:rPr>
          <w:rFonts w:ascii="Verdana" w:hAnsi="Verdana"/>
          <w:b/>
          <w:sz w:val="24"/>
          <w:szCs w:val="24"/>
        </w:rPr>
        <w:t>th</w:t>
      </w:r>
      <w:r w:rsidR="0002106A">
        <w:rPr>
          <w:rFonts w:ascii="Verdana" w:hAnsi="Verdana"/>
          <w:b/>
          <w:sz w:val="24"/>
          <w:szCs w:val="24"/>
        </w:rPr>
        <w:t xml:space="preserve"> </w:t>
      </w:r>
      <w:r w:rsidR="00042680">
        <w:rPr>
          <w:rFonts w:ascii="Verdana" w:hAnsi="Verdana"/>
          <w:b/>
          <w:sz w:val="24"/>
          <w:szCs w:val="24"/>
        </w:rPr>
        <w:t>MA</w:t>
      </w:r>
      <w:r w:rsidR="00CA5D74">
        <w:rPr>
          <w:rFonts w:ascii="Verdana" w:hAnsi="Verdana"/>
          <w:b/>
          <w:sz w:val="24"/>
          <w:szCs w:val="24"/>
        </w:rPr>
        <w:t>Y</w:t>
      </w:r>
      <w:r w:rsidR="004F0449">
        <w:rPr>
          <w:rFonts w:ascii="Verdana" w:hAnsi="Verdana"/>
          <w:b/>
          <w:sz w:val="24"/>
          <w:szCs w:val="24"/>
        </w:rPr>
        <w:t xml:space="preserve"> 2017</w:t>
      </w:r>
      <w:r w:rsidR="00A44A38" w:rsidRPr="00A44A38">
        <w:rPr>
          <w:rFonts w:ascii="Verdana" w:hAnsi="Verdana"/>
          <w:b/>
          <w:sz w:val="24"/>
          <w:szCs w:val="24"/>
        </w:rPr>
        <w:t xml:space="preserve"> – NO. </w:t>
      </w:r>
      <w:r w:rsidR="00042680">
        <w:rPr>
          <w:rFonts w:ascii="Verdana" w:hAnsi="Verdana"/>
          <w:b/>
          <w:sz w:val="24"/>
          <w:szCs w:val="24"/>
        </w:rPr>
        <w:t>9</w:t>
      </w:r>
      <w:r w:rsidR="00CA5D74">
        <w:rPr>
          <w:rFonts w:ascii="Verdana" w:hAnsi="Verdana"/>
          <w:b/>
          <w:sz w:val="24"/>
          <w:szCs w:val="24"/>
        </w:rPr>
        <w:t>1</w:t>
      </w:r>
    </w:p>
    <w:p w:rsidR="00042680" w:rsidRPr="00042680" w:rsidRDefault="00A44A38" w:rsidP="00042680">
      <w:pPr>
        <w:pStyle w:val="ListParagraph"/>
        <w:numPr>
          <w:ilvl w:val="0"/>
          <w:numId w:val="4"/>
        </w:numPr>
        <w:rPr>
          <w:rFonts w:ascii="Verdana" w:hAnsi="Verdana"/>
          <w:b/>
        </w:rPr>
      </w:pPr>
      <w:r w:rsidRPr="00620069">
        <w:rPr>
          <w:rFonts w:ascii="Verdana" w:hAnsi="Verdana"/>
          <w:b/>
        </w:rPr>
        <w:t xml:space="preserve">Present:   </w:t>
      </w:r>
      <w:r w:rsidR="00CB243F" w:rsidRPr="00620069">
        <w:rPr>
          <w:rFonts w:ascii="Verdana" w:hAnsi="Verdana"/>
        </w:rPr>
        <w:tab/>
      </w:r>
      <w:r w:rsidR="00271A77" w:rsidRPr="00620069">
        <w:rPr>
          <w:rFonts w:ascii="Verdana" w:hAnsi="Verdana"/>
        </w:rPr>
        <w:t xml:space="preserve">Cllr. Ray, Chairman, </w:t>
      </w:r>
      <w:r w:rsidRPr="00620069">
        <w:rPr>
          <w:rFonts w:ascii="Verdana" w:hAnsi="Verdana"/>
        </w:rPr>
        <w:t>Cllr. Stewart,</w:t>
      </w:r>
      <w:r w:rsidR="00FF2797" w:rsidRPr="00620069">
        <w:rPr>
          <w:rFonts w:ascii="Verdana" w:hAnsi="Verdana"/>
        </w:rPr>
        <w:t xml:space="preserve"> Cllr. McMillan</w:t>
      </w:r>
      <w:r w:rsidR="00E41F41" w:rsidRPr="00620069">
        <w:rPr>
          <w:rFonts w:ascii="Verdana" w:hAnsi="Verdana"/>
        </w:rPr>
        <w:t>,</w:t>
      </w:r>
      <w:r w:rsidR="00CB243F" w:rsidRPr="00620069">
        <w:rPr>
          <w:rFonts w:ascii="Verdana" w:hAnsi="Verdana"/>
        </w:rPr>
        <w:tab/>
      </w:r>
      <w:r w:rsidR="00CB243F" w:rsidRPr="004F0449">
        <w:rPr>
          <w:rFonts w:ascii="Verdana" w:hAnsi="Verdana"/>
          <w:color w:val="FF0000"/>
        </w:rPr>
        <w:tab/>
      </w:r>
      <w:r w:rsidR="00CB243F" w:rsidRPr="004F0449">
        <w:rPr>
          <w:rFonts w:ascii="Verdana" w:hAnsi="Verdana"/>
          <w:color w:val="FF0000"/>
        </w:rPr>
        <w:tab/>
      </w:r>
      <w:r w:rsidR="003E6604">
        <w:rPr>
          <w:rFonts w:ascii="Verdana" w:hAnsi="Verdana"/>
          <w:color w:val="FF0000"/>
        </w:rPr>
        <w:tab/>
      </w:r>
      <w:r w:rsidR="003E6604">
        <w:rPr>
          <w:rFonts w:ascii="Verdana" w:hAnsi="Verdana"/>
          <w:color w:val="FF0000"/>
        </w:rPr>
        <w:tab/>
      </w:r>
      <w:r w:rsidR="00CA5D74">
        <w:rPr>
          <w:rFonts w:ascii="Verdana" w:hAnsi="Verdana"/>
          <w:color w:val="FF0000"/>
        </w:rPr>
        <w:tab/>
      </w:r>
      <w:r w:rsidR="003E6604">
        <w:rPr>
          <w:rFonts w:ascii="Verdana" w:hAnsi="Verdana"/>
        </w:rPr>
        <w:t>Cllr. Lowis</w:t>
      </w:r>
      <w:r w:rsidR="00CA5D74">
        <w:rPr>
          <w:rFonts w:ascii="Verdana" w:hAnsi="Verdana"/>
        </w:rPr>
        <w:t>.</w:t>
      </w:r>
    </w:p>
    <w:p w:rsidR="002C4488" w:rsidRPr="00BC4CD0" w:rsidRDefault="000F44D0" w:rsidP="00BC4CD0">
      <w:pPr>
        <w:pStyle w:val="ListParagraph"/>
        <w:ind w:left="502"/>
        <w:rPr>
          <w:rFonts w:ascii="Verdana" w:hAnsi="Verdana"/>
          <w:b/>
        </w:rPr>
      </w:pPr>
      <w:r>
        <w:rPr>
          <w:rFonts w:ascii="Verdana" w:hAnsi="Verdana"/>
          <w:b/>
        </w:rPr>
        <w:tab/>
      </w:r>
      <w:r>
        <w:rPr>
          <w:rFonts w:ascii="Verdana" w:hAnsi="Verdana"/>
          <w:b/>
        </w:rPr>
        <w:tab/>
      </w:r>
      <w:r>
        <w:rPr>
          <w:rFonts w:ascii="Verdana" w:hAnsi="Verdana"/>
          <w:b/>
        </w:rPr>
        <w:tab/>
      </w:r>
      <w:r w:rsidR="002C4488">
        <w:rPr>
          <w:rFonts w:ascii="Verdana" w:hAnsi="Verdana"/>
          <w:b/>
        </w:rPr>
        <w:tab/>
      </w:r>
    </w:p>
    <w:p w:rsidR="004F0449" w:rsidRDefault="002C4488" w:rsidP="004F0449">
      <w:pPr>
        <w:pStyle w:val="ListParagraph"/>
        <w:ind w:left="567" w:hanging="425"/>
        <w:rPr>
          <w:rFonts w:ascii="Verdana" w:hAnsi="Verdana"/>
        </w:rPr>
      </w:pPr>
      <w:r w:rsidRPr="002C4488">
        <w:rPr>
          <w:rFonts w:ascii="Verdana" w:hAnsi="Verdana"/>
          <w:b/>
        </w:rPr>
        <w:t>2. Apologies:</w:t>
      </w:r>
      <w:r>
        <w:rPr>
          <w:rFonts w:ascii="Verdana" w:hAnsi="Verdana"/>
          <w:b/>
        </w:rPr>
        <w:tab/>
      </w:r>
      <w:r w:rsidR="00BC4CD0">
        <w:rPr>
          <w:rFonts w:ascii="Verdana" w:hAnsi="Verdana"/>
        </w:rPr>
        <w:t>Cllr. Fraser, and Cllr. Massey.</w:t>
      </w:r>
    </w:p>
    <w:p w:rsidR="00BC4CD0" w:rsidRPr="00271A77" w:rsidRDefault="00BC4CD0" w:rsidP="004F0449">
      <w:pPr>
        <w:pStyle w:val="ListParagraph"/>
        <w:ind w:left="567" w:hanging="425"/>
        <w:rPr>
          <w:rFonts w:ascii="Verdana" w:hAnsi="Verdana"/>
        </w:rPr>
      </w:pPr>
    </w:p>
    <w:p w:rsidR="009C45C5" w:rsidRPr="00AC4251" w:rsidRDefault="00FD0248" w:rsidP="00FD0248">
      <w:pPr>
        <w:pStyle w:val="ListParagraph"/>
        <w:tabs>
          <w:tab w:val="left" w:pos="426"/>
        </w:tabs>
        <w:ind w:left="502" w:hanging="360"/>
        <w:rPr>
          <w:rFonts w:ascii="Verdana" w:hAnsi="Verdana"/>
          <w:b/>
        </w:rPr>
      </w:pPr>
      <w:r w:rsidRPr="00620069">
        <w:rPr>
          <w:rFonts w:ascii="Verdana" w:hAnsi="Verdana"/>
          <w:b/>
        </w:rPr>
        <w:t xml:space="preserve">3. </w:t>
      </w:r>
      <w:r w:rsidR="00717C8F" w:rsidRPr="00AC4251">
        <w:rPr>
          <w:rFonts w:ascii="Verdana" w:hAnsi="Verdana"/>
          <w:b/>
        </w:rPr>
        <w:t>Written requests for dispensation for Disclosable Pecuniary Interests where that interest is not already in the register of members’ interests.</w:t>
      </w:r>
    </w:p>
    <w:p w:rsidR="00F75F33" w:rsidRPr="00644392" w:rsidRDefault="00717C8F" w:rsidP="00375A7B">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r w:rsidR="00F75F33">
        <w:rPr>
          <w:rFonts w:ascii="Verdana" w:hAnsi="Verdana"/>
        </w:rPr>
        <w:tab/>
      </w:r>
    </w:p>
    <w:p w:rsidR="006C352E" w:rsidRDefault="00620069" w:rsidP="006C352E">
      <w:pPr>
        <w:tabs>
          <w:tab w:val="left" w:pos="426"/>
        </w:tabs>
        <w:ind w:left="142"/>
        <w:rPr>
          <w:rFonts w:ascii="Verdana" w:hAnsi="Verdana"/>
          <w:b/>
        </w:rPr>
      </w:pPr>
      <w:r w:rsidRPr="00620069">
        <w:rPr>
          <w:rFonts w:ascii="Verdana" w:hAnsi="Verdana"/>
          <w:b/>
        </w:rPr>
        <w:t>4.</w:t>
      </w:r>
      <w:r w:rsidR="00FD0248" w:rsidRPr="00620069">
        <w:rPr>
          <w:rFonts w:ascii="Verdana" w:hAnsi="Verdana"/>
          <w:b/>
        </w:rPr>
        <w:t xml:space="preserve"> </w:t>
      </w:r>
      <w:r w:rsidR="006D6BE8" w:rsidRPr="00620069">
        <w:rPr>
          <w:rFonts w:ascii="Verdana" w:hAnsi="Verdana"/>
          <w:b/>
        </w:rPr>
        <w:t xml:space="preserve">Minutes </w:t>
      </w:r>
      <w:r w:rsidR="006D6BE8">
        <w:rPr>
          <w:rFonts w:ascii="Verdana" w:hAnsi="Verdana"/>
          <w:b/>
        </w:rPr>
        <w:t xml:space="preserve">of the </w:t>
      </w:r>
      <w:r w:rsidR="00BC4CD0">
        <w:rPr>
          <w:rFonts w:ascii="Verdana" w:hAnsi="Verdana"/>
          <w:b/>
        </w:rPr>
        <w:t xml:space="preserve">Annual Parish meeting and ordinary </w:t>
      </w:r>
      <w:r w:rsidR="006D6BE8">
        <w:rPr>
          <w:rFonts w:ascii="Verdana" w:hAnsi="Verdana"/>
          <w:b/>
        </w:rPr>
        <w:t xml:space="preserve">Parish Council meeting </w:t>
      </w:r>
      <w:r w:rsidR="00BC4CD0">
        <w:rPr>
          <w:rFonts w:ascii="Verdana" w:hAnsi="Verdana"/>
          <w:b/>
        </w:rPr>
        <w:t xml:space="preserve">  </w:t>
      </w:r>
      <w:r w:rsidR="00BC4CD0">
        <w:rPr>
          <w:rFonts w:ascii="Verdana" w:hAnsi="Verdana"/>
          <w:b/>
        </w:rPr>
        <w:tab/>
      </w:r>
      <w:r w:rsidR="006D6BE8">
        <w:rPr>
          <w:rFonts w:ascii="Verdana" w:hAnsi="Verdana"/>
          <w:b/>
        </w:rPr>
        <w:t xml:space="preserve">on </w:t>
      </w:r>
      <w:r w:rsidR="00BC4CD0">
        <w:rPr>
          <w:rFonts w:ascii="Verdana" w:hAnsi="Verdana"/>
          <w:b/>
        </w:rPr>
        <w:t>15</w:t>
      </w:r>
      <w:r w:rsidR="00BC4CD0" w:rsidRPr="00BC4CD0">
        <w:rPr>
          <w:rFonts w:ascii="Verdana" w:hAnsi="Verdana"/>
          <w:b/>
          <w:vertAlign w:val="superscript"/>
        </w:rPr>
        <w:t>th</w:t>
      </w:r>
      <w:r w:rsidR="00BC4CD0">
        <w:rPr>
          <w:rFonts w:ascii="Verdana" w:hAnsi="Verdana"/>
          <w:b/>
        </w:rPr>
        <w:t xml:space="preserve"> March</w:t>
      </w:r>
      <w:r w:rsidR="005C4FE8">
        <w:rPr>
          <w:rFonts w:ascii="Verdana" w:hAnsi="Verdana"/>
          <w:b/>
        </w:rPr>
        <w:t xml:space="preserve"> 2017</w:t>
      </w:r>
      <w:r w:rsidR="006C352E">
        <w:rPr>
          <w:rFonts w:ascii="Verdana" w:hAnsi="Verdana"/>
          <w:b/>
        </w:rPr>
        <w:t>:</w:t>
      </w:r>
    </w:p>
    <w:p w:rsidR="006D6BE8" w:rsidRDefault="006C352E" w:rsidP="00620069">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 and signed by </w:t>
      </w:r>
      <w:r w:rsidR="005D6F33">
        <w:rPr>
          <w:rFonts w:ascii="Verdana" w:hAnsi="Verdana"/>
        </w:rPr>
        <w:tab/>
      </w:r>
      <w:r w:rsidR="005D6F33">
        <w:rPr>
          <w:rFonts w:ascii="Verdana" w:hAnsi="Verdana"/>
        </w:rPr>
        <w:tab/>
      </w:r>
      <w:r w:rsidR="00CB243F">
        <w:rPr>
          <w:rFonts w:ascii="Verdana" w:hAnsi="Verdana"/>
        </w:rPr>
        <w:tab/>
      </w:r>
      <w:r>
        <w:rPr>
          <w:rFonts w:ascii="Verdana" w:hAnsi="Verdana"/>
        </w:rPr>
        <w:tab/>
      </w:r>
      <w:r>
        <w:rPr>
          <w:rFonts w:ascii="Verdana" w:hAnsi="Verdana"/>
        </w:rPr>
        <w:tab/>
      </w:r>
      <w:r w:rsidR="006D6BE8">
        <w:rPr>
          <w:rFonts w:ascii="Verdana" w:hAnsi="Verdana"/>
        </w:rPr>
        <w:t>the Chairman.</w:t>
      </w:r>
    </w:p>
    <w:p w:rsidR="006D6BE8" w:rsidRPr="00CF55B5" w:rsidRDefault="00EC4DC1" w:rsidP="006D6BE8">
      <w:pPr>
        <w:pStyle w:val="ListParagraph"/>
        <w:spacing w:before="100" w:beforeAutospacing="1" w:after="100" w:afterAutospacing="1" w:line="240" w:lineRule="auto"/>
        <w:ind w:left="142"/>
        <w:rPr>
          <w:rFonts w:ascii="Verdana" w:hAnsi="Verdana"/>
          <w:b/>
        </w:rPr>
      </w:pPr>
      <w:r w:rsidRPr="00CF55B5">
        <w:rPr>
          <w:rFonts w:ascii="Verdana" w:hAnsi="Verdana"/>
          <w:b/>
        </w:rPr>
        <w:t>5</w:t>
      </w:r>
      <w:r w:rsidR="006D6BE8" w:rsidRPr="00CF55B5">
        <w:rPr>
          <w:rFonts w:ascii="Verdana" w:hAnsi="Verdana"/>
          <w:b/>
        </w:rPr>
        <w:t>. Public Participation:</w:t>
      </w:r>
    </w:p>
    <w:p w:rsidR="006D6BE8" w:rsidRPr="00CF55B5" w:rsidRDefault="006D6BE8" w:rsidP="006D6BE8">
      <w:pPr>
        <w:pStyle w:val="ListParagraph"/>
        <w:spacing w:before="100" w:beforeAutospacing="1" w:after="100" w:afterAutospacing="1" w:line="240" w:lineRule="auto"/>
        <w:ind w:left="142" w:firstLine="578"/>
        <w:rPr>
          <w:rFonts w:ascii="Verdana" w:hAnsi="Verdana"/>
        </w:rPr>
      </w:pPr>
    </w:p>
    <w:p w:rsidR="0074460E" w:rsidRDefault="006D6BE8" w:rsidP="005C4FE8">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5C4FE8">
        <w:rPr>
          <w:rFonts w:ascii="Verdana" w:hAnsi="Verdana"/>
        </w:rPr>
        <w:t>There were no members of the public present.</w:t>
      </w:r>
    </w:p>
    <w:p w:rsidR="00300A68" w:rsidRDefault="00300A68" w:rsidP="008C11E2">
      <w:pPr>
        <w:pStyle w:val="ListParagraph"/>
        <w:spacing w:before="100" w:beforeAutospacing="1" w:after="100" w:afterAutospacing="1" w:line="240" w:lineRule="auto"/>
        <w:ind w:left="142" w:firstLine="578"/>
        <w:rPr>
          <w:rFonts w:ascii="Verdana" w:hAnsi="Verdana"/>
        </w:rPr>
      </w:pPr>
    </w:p>
    <w:p w:rsidR="00FF298E" w:rsidRPr="00FD0248" w:rsidRDefault="00EC4DC1" w:rsidP="000626B6">
      <w:pPr>
        <w:pStyle w:val="ListParagraph"/>
        <w:spacing w:before="100" w:beforeAutospacing="1" w:after="100" w:afterAutospacing="1" w:line="240" w:lineRule="auto"/>
        <w:ind w:left="142"/>
        <w:rPr>
          <w:rFonts w:ascii="Verdana" w:hAnsi="Verdana"/>
          <w:b/>
        </w:rPr>
      </w:pPr>
      <w:r w:rsidRPr="00B73C50">
        <w:rPr>
          <w:rFonts w:ascii="Verdana" w:hAnsi="Verdana"/>
          <w:b/>
        </w:rPr>
        <w:t>6</w:t>
      </w:r>
      <w:r w:rsidR="00FD0248" w:rsidRPr="00B73C50">
        <w:rPr>
          <w:rFonts w:ascii="Verdana" w:hAnsi="Verdana"/>
          <w:b/>
        </w:rPr>
        <w:t xml:space="preserve">. </w:t>
      </w:r>
      <w:r w:rsidR="00B7795D" w:rsidRPr="00B73C50">
        <w:rPr>
          <w:rFonts w:ascii="Verdana" w:hAnsi="Verdana"/>
          <w:b/>
        </w:rPr>
        <w:t>County</w:t>
      </w:r>
      <w:r w:rsidR="00B7795D" w:rsidRPr="004F0449">
        <w:rPr>
          <w:rFonts w:ascii="Verdana" w:hAnsi="Verdana"/>
          <w:b/>
          <w:color w:val="FF0000"/>
        </w:rPr>
        <w:t xml:space="preserve"> </w:t>
      </w:r>
      <w:r w:rsidR="00940D24">
        <w:rPr>
          <w:rFonts w:ascii="Verdana" w:hAnsi="Verdana"/>
          <w:b/>
        </w:rPr>
        <w:t xml:space="preserve">&amp; District </w:t>
      </w:r>
      <w:r w:rsidR="00B7795D" w:rsidRPr="00FD0248">
        <w:rPr>
          <w:rFonts w:ascii="Verdana" w:hAnsi="Verdana"/>
          <w:b/>
        </w:rPr>
        <w:t>Councillor’s repor</w:t>
      </w:r>
      <w:r w:rsidR="005326D9" w:rsidRPr="00FD0248">
        <w:rPr>
          <w:rFonts w:ascii="Verdana" w:hAnsi="Verdana"/>
          <w:b/>
        </w:rPr>
        <w:t>t</w:t>
      </w:r>
      <w:r w:rsidR="00940D24">
        <w:rPr>
          <w:rFonts w:ascii="Verdana" w:hAnsi="Verdana"/>
          <w:b/>
        </w:rPr>
        <w:t>s</w:t>
      </w:r>
      <w:r w:rsidR="00CB243F">
        <w:rPr>
          <w:rFonts w:ascii="Verdana" w:hAnsi="Verdana"/>
          <w:b/>
        </w:rPr>
        <w:t>:</w:t>
      </w:r>
    </w:p>
    <w:p w:rsidR="00EC5E7C" w:rsidRDefault="008564E7" w:rsidP="00C84E03">
      <w:pPr>
        <w:ind w:left="284"/>
        <w:rPr>
          <w:rFonts w:ascii="Verdana" w:hAnsi="Verdana" w:cs="Arial"/>
          <w:color w:val="FF0000"/>
        </w:rPr>
      </w:pPr>
      <w:r>
        <w:rPr>
          <w:rFonts w:ascii="Verdana" w:hAnsi="Verdana" w:cs="Arial"/>
        </w:rPr>
        <w:tab/>
      </w:r>
      <w:r>
        <w:rPr>
          <w:rFonts w:ascii="Verdana" w:hAnsi="Verdana" w:cs="Arial"/>
        </w:rPr>
        <w:tab/>
      </w:r>
      <w:r>
        <w:rPr>
          <w:rFonts w:ascii="Verdana" w:hAnsi="Verdana" w:cs="Arial"/>
        </w:rPr>
        <w:tab/>
      </w:r>
      <w:r w:rsidR="00BC4CD0">
        <w:rPr>
          <w:rFonts w:ascii="Verdana" w:hAnsi="Verdana" w:cs="Arial"/>
        </w:rPr>
        <w:t xml:space="preserve">County Cllr. Horner had provided a report for 2016/2017, this being </w:t>
      </w:r>
      <w:r w:rsidR="00BC4CD0">
        <w:rPr>
          <w:rFonts w:ascii="Verdana" w:hAnsi="Verdana" w:cs="Arial"/>
        </w:rPr>
        <w:tab/>
      </w:r>
      <w:r w:rsidR="00BC4CD0">
        <w:rPr>
          <w:rFonts w:ascii="Verdana" w:hAnsi="Verdana" w:cs="Arial"/>
        </w:rPr>
        <w:tab/>
      </w:r>
      <w:r w:rsidR="00BC4CD0">
        <w:rPr>
          <w:rFonts w:ascii="Verdana" w:hAnsi="Verdana" w:cs="Arial"/>
        </w:rPr>
        <w:tab/>
        <w:t>his final one for Wilmcote Parish Council.</w:t>
      </w:r>
      <w:r w:rsidR="00E46D66">
        <w:rPr>
          <w:rFonts w:ascii="Verdana" w:hAnsi="Verdana" w:cs="Arial"/>
        </w:rPr>
        <w:t xml:space="preserve"> The report is attached on </w:t>
      </w:r>
      <w:r w:rsidR="00E46D66">
        <w:rPr>
          <w:rFonts w:ascii="Verdana" w:hAnsi="Verdana" w:cs="Arial"/>
        </w:rPr>
        <w:tab/>
      </w:r>
      <w:r w:rsidR="00E46D66">
        <w:rPr>
          <w:rFonts w:ascii="Verdana" w:hAnsi="Verdana" w:cs="Arial"/>
        </w:rPr>
        <w:tab/>
      </w:r>
      <w:r w:rsidR="00E46D66">
        <w:rPr>
          <w:rFonts w:ascii="Verdana" w:hAnsi="Verdana" w:cs="Arial"/>
        </w:rPr>
        <w:tab/>
      </w:r>
      <w:r w:rsidR="00E46D66" w:rsidRPr="006500D0">
        <w:rPr>
          <w:rFonts w:ascii="Verdana" w:hAnsi="Verdana" w:cs="Arial"/>
        </w:rPr>
        <w:t>page 5.</w:t>
      </w:r>
    </w:p>
    <w:p w:rsidR="00EC5E7C" w:rsidRDefault="00EC5E7C" w:rsidP="00EC5E7C">
      <w:pPr>
        <w:ind w:left="142"/>
        <w:rPr>
          <w:rFonts w:ascii="Verdana" w:hAnsi="Verdana" w:cs="Arial"/>
          <w:b/>
        </w:rPr>
      </w:pPr>
      <w:r w:rsidRPr="00EC5E7C">
        <w:rPr>
          <w:rFonts w:ascii="Verdana" w:hAnsi="Verdana" w:cs="Arial"/>
          <w:b/>
        </w:rPr>
        <w:t>7. Annual Accounts of Wilmcote Parish Council:</w:t>
      </w:r>
    </w:p>
    <w:p w:rsidR="009A25A7" w:rsidRDefault="009A25A7" w:rsidP="009A25A7">
      <w:pPr>
        <w:pStyle w:val="ListParagraph"/>
        <w:tabs>
          <w:tab w:val="left" w:pos="567"/>
        </w:tabs>
        <w:spacing w:before="100" w:beforeAutospacing="1" w:after="100" w:afterAutospacing="1" w:line="240" w:lineRule="auto"/>
        <w:ind w:left="2127" w:hanging="1625"/>
        <w:rPr>
          <w:rFonts w:ascii="Verdana" w:hAnsi="Verdana" w:cs="Arial"/>
          <w:b/>
        </w:rPr>
      </w:pPr>
      <w:r>
        <w:rPr>
          <w:rFonts w:ascii="Verdana" w:hAnsi="Verdana" w:cs="Arial"/>
          <w:b/>
        </w:rPr>
        <w:tab/>
      </w:r>
      <w:r>
        <w:rPr>
          <w:rFonts w:ascii="Verdana" w:hAnsi="Verdana" w:cs="Arial"/>
          <w:b/>
        </w:rPr>
        <w:tab/>
      </w:r>
      <w:r w:rsidR="001E0F0A">
        <w:rPr>
          <w:rFonts w:ascii="Verdana" w:hAnsi="Verdana"/>
        </w:rPr>
        <w:t>T</w:t>
      </w:r>
      <w:r>
        <w:rPr>
          <w:rFonts w:ascii="Verdana" w:hAnsi="Verdana"/>
        </w:rPr>
        <w:t xml:space="preserve">he Annual Governance Statement </w:t>
      </w:r>
      <w:r w:rsidR="001E0F0A">
        <w:rPr>
          <w:rFonts w:ascii="Verdana" w:hAnsi="Verdana"/>
        </w:rPr>
        <w:t>was considered and it was agreed by all that boxes 1 to 8 be ticked as yes and box 9 was not applicable</w:t>
      </w:r>
      <w:r>
        <w:rPr>
          <w:rFonts w:ascii="Verdana" w:hAnsi="Verdana"/>
        </w:rPr>
        <w:t>.</w:t>
      </w:r>
    </w:p>
    <w:p w:rsidR="009A25A7" w:rsidRDefault="009A25A7" w:rsidP="009A25A7">
      <w:pPr>
        <w:pStyle w:val="ListParagraph"/>
        <w:tabs>
          <w:tab w:val="left" w:pos="567"/>
        </w:tabs>
        <w:spacing w:before="100" w:beforeAutospacing="1" w:after="100" w:afterAutospacing="1" w:line="240" w:lineRule="auto"/>
        <w:ind w:left="2127" w:hanging="1625"/>
        <w:rPr>
          <w:rFonts w:ascii="Verdana" w:hAnsi="Verdana" w:cs="Arial"/>
          <w:b/>
        </w:rPr>
      </w:pPr>
    </w:p>
    <w:p w:rsidR="009A25A7" w:rsidRDefault="009A25A7" w:rsidP="009A25A7">
      <w:pPr>
        <w:pStyle w:val="ListParagraph"/>
        <w:tabs>
          <w:tab w:val="left" w:pos="567"/>
        </w:tabs>
        <w:spacing w:before="100" w:beforeAutospacing="1" w:after="100" w:afterAutospacing="1" w:line="240" w:lineRule="auto"/>
        <w:ind w:left="2127" w:hanging="1625"/>
        <w:rPr>
          <w:rFonts w:ascii="Verdana" w:hAnsi="Verdana"/>
        </w:rPr>
      </w:pPr>
      <w:r>
        <w:rPr>
          <w:rFonts w:ascii="Verdana" w:hAnsi="Verdana" w:cs="Arial"/>
          <w:b/>
        </w:rPr>
        <w:tab/>
      </w:r>
      <w:r>
        <w:rPr>
          <w:rFonts w:ascii="Verdana" w:hAnsi="Verdana" w:cs="Arial"/>
          <w:b/>
        </w:rPr>
        <w:tab/>
      </w:r>
      <w:r>
        <w:rPr>
          <w:rFonts w:ascii="Verdana" w:hAnsi="Verdana"/>
        </w:rPr>
        <w:t xml:space="preserve">The Income &amp; Expenditure account had </w:t>
      </w:r>
      <w:bookmarkStart w:id="0" w:name="_GoBack"/>
      <w:bookmarkEnd w:id="0"/>
      <w:r>
        <w:rPr>
          <w:rFonts w:ascii="Verdana" w:hAnsi="Verdana"/>
        </w:rPr>
        <w:t>been circulated prior to the meeting. This was approved by all and signed by the Chairman, Cllr. Ray, and the Responsible Financial Officer.</w:t>
      </w:r>
    </w:p>
    <w:p w:rsidR="009A25A7" w:rsidRDefault="009A25A7" w:rsidP="009A25A7">
      <w:pPr>
        <w:pStyle w:val="ListParagraph"/>
        <w:tabs>
          <w:tab w:val="left" w:pos="567"/>
        </w:tabs>
        <w:spacing w:before="100" w:beforeAutospacing="1" w:after="100" w:afterAutospacing="1" w:line="240" w:lineRule="auto"/>
        <w:ind w:left="2127" w:hanging="1625"/>
        <w:rPr>
          <w:rFonts w:ascii="Verdana" w:hAnsi="Verdana"/>
        </w:rPr>
      </w:pPr>
    </w:p>
    <w:p w:rsidR="009A25A7" w:rsidRPr="00395694" w:rsidRDefault="009A25A7" w:rsidP="00395694">
      <w:pPr>
        <w:pStyle w:val="ListParagraph"/>
        <w:tabs>
          <w:tab w:val="left" w:pos="567"/>
        </w:tabs>
        <w:spacing w:before="100" w:beforeAutospacing="1" w:after="100" w:afterAutospacing="1" w:line="240" w:lineRule="auto"/>
        <w:ind w:left="2127" w:hanging="1625"/>
        <w:rPr>
          <w:rFonts w:ascii="Verdana" w:hAnsi="Verdana"/>
        </w:rPr>
      </w:pPr>
      <w:r>
        <w:rPr>
          <w:rFonts w:ascii="Verdana" w:hAnsi="Verdana"/>
        </w:rPr>
        <w:tab/>
      </w:r>
      <w:r>
        <w:rPr>
          <w:rFonts w:ascii="Verdana" w:hAnsi="Verdana"/>
        </w:rPr>
        <w:tab/>
        <w:t>The Audit Commission Annual Return was duly signed by Cllr. Ray and the Responsible Financial Officer.</w:t>
      </w:r>
    </w:p>
    <w:p w:rsidR="00F268C1" w:rsidRPr="00394D3A" w:rsidRDefault="00EC5E7C" w:rsidP="00394D3A">
      <w:pPr>
        <w:ind w:left="284" w:hanging="142"/>
        <w:rPr>
          <w:rFonts w:ascii="Verdana" w:hAnsi="Verdana" w:cs="Tahoma"/>
          <w:b/>
        </w:rPr>
      </w:pPr>
      <w:r>
        <w:rPr>
          <w:rFonts w:ascii="Verdana" w:hAnsi="Verdana" w:cs="Tahoma"/>
          <w:b/>
        </w:rPr>
        <w:t>8</w:t>
      </w:r>
      <w:r w:rsidR="004900A8" w:rsidRPr="00B9018C">
        <w:rPr>
          <w:rFonts w:ascii="Verdana" w:hAnsi="Verdana" w:cs="Tahoma"/>
          <w:b/>
        </w:rPr>
        <w:t>.</w:t>
      </w:r>
      <w:r w:rsidR="004900A8">
        <w:rPr>
          <w:rFonts w:ascii="Verdana" w:hAnsi="Verdana" w:cs="Tahoma"/>
          <w:b/>
        </w:rPr>
        <w:t xml:space="preserve"> </w:t>
      </w:r>
      <w:r w:rsidR="004900A8" w:rsidRPr="00B9018C">
        <w:rPr>
          <w:rFonts w:ascii="Verdana" w:hAnsi="Verdana" w:cs="Tahoma"/>
          <w:b/>
        </w:rPr>
        <w:t xml:space="preserve">Planning Applications: update on </w:t>
      </w:r>
      <w:r w:rsidR="002E428F">
        <w:rPr>
          <w:rFonts w:ascii="Verdana" w:hAnsi="Verdana" w:cs="Tahoma"/>
          <w:b/>
        </w:rPr>
        <w:t>status of current</w:t>
      </w:r>
      <w:r w:rsidR="004900A8" w:rsidRPr="00B9018C">
        <w:rPr>
          <w:rFonts w:ascii="Verdana" w:hAnsi="Verdana" w:cs="Tahoma"/>
          <w:b/>
        </w:rPr>
        <w:t xml:space="preserve"> applications:</w:t>
      </w:r>
    </w:p>
    <w:p w:rsidR="004F0449" w:rsidRDefault="00F268C1" w:rsidP="0046613E">
      <w:pPr>
        <w:tabs>
          <w:tab w:val="left" w:pos="567"/>
          <w:tab w:val="left" w:pos="1793"/>
          <w:tab w:val="left" w:pos="2155"/>
        </w:tabs>
        <w:spacing w:after="0" w:line="240" w:lineRule="auto"/>
        <w:ind w:left="2160" w:hanging="2160"/>
        <w:rPr>
          <w:rFonts w:ascii="Verdana" w:eastAsia="Times New Roman" w:hAnsi="Verdana" w:cs="Times New Roman"/>
          <w:lang w:eastAsia="en-GB"/>
        </w:rPr>
      </w:pPr>
      <w:r>
        <w:rPr>
          <w:rFonts w:ascii="Verdana" w:hAnsi="Verdana" w:cs="Verdana"/>
        </w:rPr>
        <w:tab/>
      </w:r>
      <w:r>
        <w:rPr>
          <w:rFonts w:ascii="Verdana" w:hAnsi="Verdana" w:cs="Verdana"/>
        </w:rPr>
        <w:tab/>
      </w:r>
      <w:r>
        <w:rPr>
          <w:rFonts w:ascii="Verdana" w:hAnsi="Verdana" w:cs="Verdana"/>
        </w:rPr>
        <w:tab/>
      </w:r>
    </w:p>
    <w:p w:rsidR="00F631A7" w:rsidRDefault="00F631A7" w:rsidP="00672A2F">
      <w:pPr>
        <w:ind w:left="2160"/>
        <w:rPr>
          <w:rFonts w:ascii="Verdana" w:eastAsia="Times New Roman" w:hAnsi="Verdana" w:cs="Times New Roman"/>
          <w:lang w:eastAsia="en-GB"/>
        </w:rPr>
      </w:pPr>
      <w:r>
        <w:rPr>
          <w:rFonts w:ascii="Verdana" w:eastAsia="Times New Roman" w:hAnsi="Verdana" w:cs="Times New Roman"/>
          <w:i/>
          <w:lang w:eastAsia="en-GB"/>
        </w:rPr>
        <w:t xml:space="preserve">Planning Application No. 17/00333/FUL </w:t>
      </w:r>
      <w:r w:rsidRPr="00F631A7">
        <w:rPr>
          <w:rFonts w:ascii="Verdana" w:eastAsia="Times New Roman" w:hAnsi="Verdana" w:cs="Times New Roman"/>
          <w:lang w:eastAsia="en-GB"/>
        </w:rPr>
        <w:t xml:space="preserve">65 Aston Cantlow Road: Alteration </w:t>
      </w:r>
      <w:r>
        <w:rPr>
          <w:rFonts w:ascii="Verdana" w:eastAsia="Times New Roman" w:hAnsi="Verdana" w:cs="Times New Roman"/>
          <w:lang w:eastAsia="en-GB"/>
        </w:rPr>
        <w:t xml:space="preserve">to property frontage to include application of render and addition of door/window to converted garage. </w:t>
      </w:r>
      <w:r w:rsidR="00E46D66">
        <w:rPr>
          <w:rFonts w:ascii="Verdana" w:eastAsia="Times New Roman" w:hAnsi="Verdana" w:cs="Times New Roman"/>
          <w:lang w:eastAsia="en-GB"/>
        </w:rPr>
        <w:t>Permission granted.</w:t>
      </w:r>
    </w:p>
    <w:p w:rsidR="00E46D66" w:rsidRPr="00E46D66" w:rsidRDefault="00F631A7" w:rsidP="00E46D66">
      <w:pPr>
        <w:ind w:left="2160"/>
        <w:rPr>
          <w:rFonts w:ascii="Verdana" w:eastAsia="Times New Roman" w:hAnsi="Verdana" w:cs="Times New Roman"/>
          <w:lang w:eastAsia="en-GB"/>
        </w:rPr>
      </w:pPr>
      <w:r w:rsidRPr="00F631A7">
        <w:rPr>
          <w:rFonts w:ascii="Verdana" w:eastAsia="Times New Roman" w:hAnsi="Verdana" w:cs="Times New Roman"/>
          <w:i/>
          <w:lang w:eastAsia="en-GB"/>
        </w:rPr>
        <w:t>Planning Application No. 17/00123/LBC</w:t>
      </w:r>
      <w:r>
        <w:rPr>
          <w:rFonts w:ascii="Verdana" w:eastAsia="Times New Roman" w:hAnsi="Verdana" w:cs="Times New Roman"/>
          <w:lang w:eastAsia="en-GB"/>
        </w:rPr>
        <w:t xml:space="preserve"> 4 Old School Lane, Wilmcote: Proposed alterations and single storey rear extension. </w:t>
      </w:r>
      <w:r w:rsidR="00E46D66">
        <w:rPr>
          <w:rFonts w:ascii="Verdana" w:eastAsia="Times New Roman" w:hAnsi="Verdana" w:cs="Times New Roman"/>
          <w:lang w:eastAsia="en-GB"/>
        </w:rPr>
        <w:t>Application withdrawn</w:t>
      </w:r>
      <w:r>
        <w:rPr>
          <w:rFonts w:ascii="Verdana" w:eastAsia="Times New Roman" w:hAnsi="Verdana" w:cs="Times New Roman"/>
          <w:lang w:eastAsia="en-GB"/>
        </w:rPr>
        <w:t>.</w:t>
      </w:r>
    </w:p>
    <w:p w:rsidR="00E46D66" w:rsidRDefault="000E58E1" w:rsidP="00E46D66">
      <w:pPr>
        <w:spacing w:after="0" w:line="240" w:lineRule="auto"/>
        <w:ind w:left="2160"/>
        <w:rPr>
          <w:rFonts w:ascii="Verdana" w:hAnsi="Verdana" w:cs="Times New Roman"/>
          <w:lang w:eastAsia="en-GB"/>
        </w:rPr>
      </w:pPr>
      <w:r w:rsidRPr="000E58E1">
        <w:rPr>
          <w:rFonts w:ascii="Verdana" w:hAnsi="Verdana" w:cs="Times New Roman"/>
          <w:i/>
          <w:lang w:eastAsia="en-GB"/>
        </w:rPr>
        <w:lastRenderedPageBreak/>
        <w:t>Planning Application No. 16/04063/FUL</w:t>
      </w:r>
      <w:r>
        <w:rPr>
          <w:rFonts w:ascii="Verdana" w:hAnsi="Verdana" w:cs="Times New Roman"/>
          <w:i/>
          <w:lang w:eastAsia="en-GB"/>
        </w:rPr>
        <w:t xml:space="preserve"> </w:t>
      </w:r>
      <w:r w:rsidRPr="00A858F1">
        <w:rPr>
          <w:rFonts w:ascii="Verdana" w:hAnsi="Verdana" w:cs="Times New Roman"/>
          <w:lang w:eastAsia="en-GB"/>
        </w:rPr>
        <w:t>165 Aston Cantlow Road</w:t>
      </w:r>
      <w:r w:rsidR="00E46D66">
        <w:rPr>
          <w:rFonts w:ascii="Verdana" w:hAnsi="Verdana" w:cs="Times New Roman"/>
          <w:i/>
          <w:lang w:eastAsia="en-GB"/>
        </w:rPr>
        <w:t>:</w:t>
      </w:r>
      <w:r>
        <w:rPr>
          <w:rFonts w:ascii="Verdana" w:hAnsi="Verdana" w:cs="Times New Roman"/>
          <w:i/>
          <w:lang w:eastAsia="en-GB"/>
        </w:rPr>
        <w:t xml:space="preserve"> </w:t>
      </w:r>
    </w:p>
    <w:p w:rsidR="00E46D66" w:rsidRDefault="00E46D66" w:rsidP="00E46D66">
      <w:pPr>
        <w:spacing w:after="0" w:line="240" w:lineRule="auto"/>
        <w:ind w:left="2160"/>
        <w:rPr>
          <w:rFonts w:ascii="Verdana" w:hAnsi="Verdana" w:cs="Times New Roman"/>
          <w:lang w:eastAsia="en-GB"/>
        </w:rPr>
      </w:pPr>
      <w:r>
        <w:rPr>
          <w:rFonts w:ascii="Verdana" w:hAnsi="Verdana" w:cs="Times New Roman"/>
          <w:lang w:eastAsia="en-GB"/>
        </w:rPr>
        <w:t>Demolition of existing bungalow and erection of new replacement dwelling. Permission granted.</w:t>
      </w:r>
    </w:p>
    <w:p w:rsidR="00E46D66" w:rsidRDefault="00E46D66" w:rsidP="00E46D66">
      <w:pPr>
        <w:spacing w:after="0" w:line="240" w:lineRule="auto"/>
        <w:ind w:left="2160"/>
        <w:rPr>
          <w:rFonts w:ascii="Verdana" w:hAnsi="Verdana" w:cs="Times New Roman"/>
          <w:lang w:eastAsia="en-GB"/>
        </w:rPr>
      </w:pPr>
    </w:p>
    <w:p w:rsidR="00E46D66" w:rsidRDefault="00A858F1" w:rsidP="00E46D66">
      <w:pPr>
        <w:spacing w:after="0" w:line="240" w:lineRule="auto"/>
        <w:ind w:left="2160"/>
        <w:rPr>
          <w:rFonts w:ascii="Verdana" w:hAnsi="Verdana" w:cs="Tahoma"/>
        </w:rPr>
      </w:pPr>
      <w:r w:rsidRPr="00A858F1">
        <w:rPr>
          <w:rFonts w:ascii="Verdana" w:hAnsi="Verdana" w:cs="Times New Roman"/>
          <w:i/>
          <w:lang w:eastAsia="en-GB"/>
        </w:rPr>
        <w:t>Planning Application No. 17/01034/FUL</w:t>
      </w:r>
      <w:r>
        <w:rPr>
          <w:rFonts w:ascii="Verdana" w:hAnsi="Verdana" w:cs="Tahoma"/>
          <w:b/>
        </w:rPr>
        <w:t xml:space="preserve"> </w:t>
      </w:r>
      <w:r w:rsidRPr="00A858F1">
        <w:rPr>
          <w:rFonts w:ascii="Verdana" w:hAnsi="Verdana" w:cs="Tahoma"/>
        </w:rPr>
        <w:t>141</w:t>
      </w:r>
      <w:r>
        <w:rPr>
          <w:rFonts w:ascii="Verdana" w:hAnsi="Verdana" w:cs="Tahoma"/>
        </w:rPr>
        <w:t xml:space="preserve"> Aston Cantlow Road: </w:t>
      </w:r>
      <w:r w:rsidR="0005468B">
        <w:rPr>
          <w:rFonts w:ascii="Verdana" w:hAnsi="Verdana" w:cs="Tahoma"/>
        </w:rPr>
        <w:t>Two storey extension to front and single storey to side and rear.</w:t>
      </w:r>
    </w:p>
    <w:p w:rsidR="0005468B" w:rsidRDefault="0005468B" w:rsidP="00E46D66">
      <w:pPr>
        <w:spacing w:after="0" w:line="240" w:lineRule="auto"/>
        <w:ind w:left="2160"/>
        <w:rPr>
          <w:rFonts w:ascii="Verdana" w:hAnsi="Verdana" w:cs="Tahoma"/>
        </w:rPr>
      </w:pPr>
      <w:r>
        <w:rPr>
          <w:rFonts w:ascii="Verdana" w:hAnsi="Verdana" w:cs="Tahoma"/>
        </w:rPr>
        <w:t>Pending consideration.</w:t>
      </w:r>
    </w:p>
    <w:p w:rsidR="0005468B" w:rsidRDefault="0005468B" w:rsidP="00E46D66">
      <w:pPr>
        <w:spacing w:after="0" w:line="240" w:lineRule="auto"/>
        <w:ind w:left="2160"/>
        <w:rPr>
          <w:rFonts w:ascii="Verdana" w:hAnsi="Verdana" w:cs="Tahoma"/>
        </w:rPr>
      </w:pPr>
    </w:p>
    <w:p w:rsidR="00C55B69" w:rsidRDefault="0005468B" w:rsidP="00C55B69">
      <w:pPr>
        <w:spacing w:after="0" w:line="240" w:lineRule="auto"/>
        <w:ind w:left="2160"/>
        <w:rPr>
          <w:rFonts w:ascii="Verdana" w:hAnsi="Verdana" w:cs="Tahoma"/>
        </w:rPr>
      </w:pPr>
      <w:proofErr w:type="spellStart"/>
      <w:r>
        <w:rPr>
          <w:rFonts w:ascii="Verdana" w:hAnsi="Verdana" w:cs="Tahoma"/>
        </w:rPr>
        <w:t>Dunroaming</w:t>
      </w:r>
      <w:proofErr w:type="spellEnd"/>
      <w:r>
        <w:rPr>
          <w:rFonts w:ascii="Verdana" w:hAnsi="Verdana" w:cs="Tahoma"/>
        </w:rPr>
        <w:t xml:space="preserve"> Stables, Gospel Oak Lane: It is understood that a planning application has been submitted but has not yet been validated.</w:t>
      </w:r>
    </w:p>
    <w:p w:rsidR="00C55B69" w:rsidRDefault="00C55B69" w:rsidP="00C55B69">
      <w:pPr>
        <w:spacing w:after="0" w:line="240" w:lineRule="auto"/>
        <w:ind w:left="2160"/>
        <w:rPr>
          <w:rFonts w:ascii="Verdana" w:hAnsi="Verdana" w:cs="Tahoma"/>
        </w:rPr>
      </w:pPr>
    </w:p>
    <w:p w:rsidR="00C55B69" w:rsidRDefault="00443F84" w:rsidP="007D75A4">
      <w:pPr>
        <w:spacing w:after="0" w:line="240" w:lineRule="auto"/>
        <w:ind w:left="142"/>
        <w:jc w:val="both"/>
        <w:rPr>
          <w:rFonts w:ascii="Verdana" w:hAnsi="Verdana" w:cs="Tahoma"/>
          <w:b/>
        </w:rPr>
      </w:pPr>
      <w:r>
        <w:rPr>
          <w:rFonts w:ascii="Verdana" w:hAnsi="Verdana" w:cs="Tahoma"/>
          <w:b/>
        </w:rPr>
        <w:t xml:space="preserve"> </w:t>
      </w:r>
      <w:r w:rsidR="00EC5E7C">
        <w:rPr>
          <w:rFonts w:ascii="Verdana" w:hAnsi="Verdana" w:cs="Tahoma"/>
          <w:b/>
        </w:rPr>
        <w:t>9</w:t>
      </w:r>
      <w:r w:rsidR="007255E7" w:rsidRPr="007255E7">
        <w:rPr>
          <w:rFonts w:ascii="Verdana" w:hAnsi="Verdana" w:cs="Tahoma"/>
          <w:b/>
        </w:rPr>
        <w:t>. Progress report:</w:t>
      </w:r>
    </w:p>
    <w:p w:rsidR="007D75A4" w:rsidRDefault="007D75A4" w:rsidP="007D75A4">
      <w:pPr>
        <w:spacing w:after="0" w:line="240" w:lineRule="auto"/>
        <w:ind w:left="142"/>
        <w:jc w:val="both"/>
        <w:rPr>
          <w:rFonts w:ascii="Verdana" w:hAnsi="Verdana" w:cs="Tahoma"/>
          <w:b/>
        </w:rPr>
      </w:pPr>
    </w:p>
    <w:p w:rsidR="000471AD" w:rsidRPr="002E10EF" w:rsidRDefault="00EC4DC1" w:rsidP="009930CE">
      <w:pPr>
        <w:ind w:left="2160"/>
        <w:rPr>
          <w:rFonts w:ascii="Verdana" w:hAnsi="Verdana" w:cs="Tahoma"/>
        </w:rPr>
      </w:pPr>
      <w:r w:rsidRPr="00207A10">
        <w:rPr>
          <w:rFonts w:ascii="Verdana" w:hAnsi="Verdana" w:cs="Tahoma"/>
          <w:i/>
        </w:rPr>
        <w:t>Security lighting at The Flats, Station Road</w:t>
      </w:r>
      <w:r>
        <w:rPr>
          <w:rFonts w:ascii="Verdana" w:hAnsi="Verdana" w:cs="Tahoma"/>
        </w:rPr>
        <w:t xml:space="preserve">: </w:t>
      </w:r>
      <w:r w:rsidR="007D75A4">
        <w:rPr>
          <w:rFonts w:ascii="Verdana" w:hAnsi="Verdana" w:cs="Tahoma"/>
        </w:rPr>
        <w:t xml:space="preserve">Mr. Jones, Housing Team Manager, Orbit </w:t>
      </w:r>
      <w:r w:rsidR="009930CE">
        <w:rPr>
          <w:rFonts w:ascii="Verdana" w:hAnsi="Verdana" w:cs="Tahoma"/>
        </w:rPr>
        <w:t>has written confirming that these lights have been turned off and are not to be turned back on until suitable covers have been sourced.</w:t>
      </w:r>
      <w:r w:rsidR="00D64C5D">
        <w:rPr>
          <w:rFonts w:ascii="Verdana" w:hAnsi="Verdana" w:cs="Tahoma"/>
        </w:rPr>
        <w:tab/>
      </w:r>
      <w:r w:rsidR="00D64C5D">
        <w:rPr>
          <w:rFonts w:ascii="Verdana" w:hAnsi="Verdana" w:cs="Tahoma"/>
        </w:rPr>
        <w:tab/>
      </w:r>
      <w:r w:rsidR="00D64C5D">
        <w:rPr>
          <w:rFonts w:ascii="Verdana" w:hAnsi="Verdana" w:cs="Tahoma"/>
        </w:rPr>
        <w:tab/>
      </w:r>
    </w:p>
    <w:p w:rsidR="004900A8" w:rsidRPr="001C6519" w:rsidRDefault="00443F84" w:rsidP="00D66852">
      <w:pPr>
        <w:ind w:left="284" w:hanging="142"/>
        <w:rPr>
          <w:rFonts w:ascii="Verdana" w:hAnsi="Verdana" w:cs="Tahoma"/>
          <w:b/>
        </w:rPr>
      </w:pPr>
      <w:r>
        <w:rPr>
          <w:rFonts w:ascii="Verdana" w:hAnsi="Verdana" w:cs="Tahoma"/>
          <w:b/>
        </w:rPr>
        <w:t xml:space="preserve"> </w:t>
      </w:r>
      <w:r w:rsidR="00EC5E7C">
        <w:rPr>
          <w:rFonts w:ascii="Verdana" w:hAnsi="Verdana" w:cs="Tahoma"/>
          <w:b/>
        </w:rPr>
        <w:t>10</w:t>
      </w:r>
      <w:r w:rsidR="004900A8" w:rsidRPr="001C6519">
        <w:rPr>
          <w:rFonts w:ascii="Verdana" w:hAnsi="Verdana" w:cs="Tahoma"/>
          <w:b/>
        </w:rPr>
        <w:t>. Correspondence:</w:t>
      </w:r>
    </w:p>
    <w:p w:rsidR="00C55B69" w:rsidRDefault="004900A8" w:rsidP="00C55B69">
      <w:pPr>
        <w:tabs>
          <w:tab w:val="left" w:pos="1701"/>
        </w:tabs>
        <w:spacing w:after="0" w:line="240" w:lineRule="auto"/>
        <w:ind w:left="928"/>
        <w:rPr>
          <w:rFonts w:ascii="Verdana" w:hAnsi="Verdana" w:cs="Tahoma"/>
          <w:color w:val="000000"/>
        </w:rPr>
      </w:pPr>
      <w:r>
        <w:rPr>
          <w:rFonts w:ascii="Verdana" w:hAnsi="Verdana" w:cs="Tahoma"/>
          <w:lang w:val="en-US"/>
        </w:rPr>
        <w:tab/>
      </w:r>
      <w:r w:rsidR="00171CB0">
        <w:rPr>
          <w:rFonts w:ascii="Verdana" w:hAnsi="Verdana" w:cs="Tahoma"/>
          <w:color w:val="000000"/>
        </w:rPr>
        <w:t xml:space="preserve"> </w:t>
      </w:r>
      <w:r w:rsidR="00171CB0">
        <w:rPr>
          <w:rFonts w:ascii="Verdana" w:hAnsi="Verdana" w:cs="Tahoma"/>
          <w:color w:val="000000"/>
        </w:rPr>
        <w:tab/>
      </w:r>
      <w:r w:rsidR="00C55B69" w:rsidRPr="00BF63DE">
        <w:rPr>
          <w:rFonts w:ascii="Verdana" w:hAnsi="Verdana" w:cs="Tahoma"/>
          <w:color w:val="000000"/>
        </w:rPr>
        <w:t>- NALC consultation on Government Housing White Paper</w:t>
      </w:r>
      <w:r w:rsidR="00C55B69" w:rsidRPr="00BF63DE">
        <w:rPr>
          <w:rFonts w:ascii="Verdana" w:hAnsi="Verdana" w:cs="Tahoma"/>
        </w:rPr>
        <w:t xml:space="preserve"> </w:t>
      </w:r>
    </w:p>
    <w:p w:rsidR="00C55B69" w:rsidRPr="00BF63DE" w:rsidRDefault="00C55B69" w:rsidP="00C55B69">
      <w:pPr>
        <w:tabs>
          <w:tab w:val="left" w:pos="1701"/>
        </w:tabs>
        <w:spacing w:after="0" w:line="240" w:lineRule="auto"/>
        <w:ind w:left="928"/>
        <w:rPr>
          <w:rFonts w:ascii="Verdana" w:hAnsi="Verdana" w:cs="Tahoma"/>
          <w:color w:val="000000"/>
        </w:rPr>
      </w:pPr>
      <w:r>
        <w:rPr>
          <w:rFonts w:ascii="Verdana" w:hAnsi="Verdana" w:cs="Tahoma"/>
          <w:color w:val="000000"/>
        </w:rPr>
        <w:tab/>
      </w:r>
      <w:r>
        <w:rPr>
          <w:rFonts w:ascii="Verdana" w:hAnsi="Verdana" w:cs="Tahoma"/>
          <w:color w:val="000000"/>
        </w:rPr>
        <w:tab/>
      </w:r>
      <w:r w:rsidRPr="00BF63DE">
        <w:rPr>
          <w:rFonts w:ascii="Verdana" w:hAnsi="Verdana" w:cs="Tahoma"/>
          <w:color w:val="000000"/>
        </w:rPr>
        <w:t>- UBUS Community Transport Service information</w:t>
      </w:r>
      <w:r w:rsidRPr="00BF63DE">
        <w:rPr>
          <w:rFonts w:ascii="Verdana" w:hAnsi="Verdana" w:cs="Arial"/>
          <w:color w:val="000000"/>
        </w:rPr>
        <w:t>.</w:t>
      </w:r>
    </w:p>
    <w:p w:rsidR="00C55B69" w:rsidRPr="00BF63DE" w:rsidRDefault="00C55B69" w:rsidP="00C55B69">
      <w:pPr>
        <w:tabs>
          <w:tab w:val="left" w:pos="1701"/>
        </w:tabs>
        <w:spacing w:after="0" w:line="240" w:lineRule="auto"/>
        <w:ind w:left="928"/>
        <w:rPr>
          <w:rFonts w:ascii="Verdana" w:hAnsi="Verdana" w:cs="Tahoma"/>
          <w:color w:val="000000"/>
        </w:rPr>
      </w:pPr>
      <w:r>
        <w:rPr>
          <w:rFonts w:ascii="Verdana" w:eastAsia="Calibri" w:hAnsi="Verdana" w:cs="Tahoma"/>
          <w:color w:val="0A0C0C"/>
          <w:position w:val="1"/>
        </w:rPr>
        <w:tab/>
      </w:r>
      <w:r>
        <w:rPr>
          <w:rFonts w:ascii="Verdana" w:eastAsia="Calibri" w:hAnsi="Verdana" w:cs="Tahoma"/>
          <w:color w:val="0A0C0C"/>
          <w:position w:val="1"/>
        </w:rPr>
        <w:tab/>
      </w:r>
      <w:r w:rsidRPr="00BF63DE">
        <w:rPr>
          <w:rFonts w:ascii="Verdana" w:eastAsia="Calibri" w:hAnsi="Verdana" w:cs="Tahoma"/>
          <w:color w:val="0A0C0C"/>
          <w:position w:val="1"/>
        </w:rPr>
        <w:t>- Flood Risk Management Newsletter.</w:t>
      </w:r>
    </w:p>
    <w:p w:rsidR="00C55B69" w:rsidRDefault="00C55B69" w:rsidP="00C55B69">
      <w:pPr>
        <w:tabs>
          <w:tab w:val="left" w:pos="1701"/>
        </w:tabs>
        <w:spacing w:after="0" w:line="240" w:lineRule="auto"/>
        <w:ind w:left="928"/>
        <w:rPr>
          <w:rFonts w:ascii="Verdana" w:hAnsi="Verdana" w:cs="Tahoma"/>
          <w:color w:val="000000"/>
        </w:rPr>
      </w:pPr>
      <w:r>
        <w:rPr>
          <w:rFonts w:ascii="Verdana" w:hAnsi="Verdana" w:cs="Tahoma"/>
          <w:color w:val="000000"/>
        </w:rPr>
        <w:tab/>
      </w:r>
      <w:r>
        <w:rPr>
          <w:rFonts w:ascii="Verdana" w:hAnsi="Verdana" w:cs="Tahoma"/>
          <w:color w:val="000000"/>
        </w:rPr>
        <w:tab/>
      </w:r>
      <w:r w:rsidRPr="00BF63DE">
        <w:rPr>
          <w:rFonts w:ascii="Verdana" w:hAnsi="Verdana" w:cs="Tahoma"/>
          <w:color w:val="000000"/>
        </w:rPr>
        <w:t xml:space="preserve">- Notification of </w:t>
      </w:r>
      <w:proofErr w:type="gramStart"/>
      <w:r w:rsidRPr="00BF63DE">
        <w:rPr>
          <w:rFonts w:ascii="Verdana" w:hAnsi="Verdana" w:cs="Tahoma"/>
          <w:color w:val="000000"/>
        </w:rPr>
        <w:t>The</w:t>
      </w:r>
      <w:proofErr w:type="gramEnd"/>
      <w:r w:rsidRPr="00BF63DE">
        <w:rPr>
          <w:rFonts w:ascii="Verdana" w:hAnsi="Verdana" w:cs="Tahoma"/>
          <w:color w:val="000000"/>
        </w:rPr>
        <w:t xml:space="preserve"> Great Get Together on 17</w:t>
      </w:r>
      <w:r w:rsidRPr="00BF63DE">
        <w:rPr>
          <w:rFonts w:ascii="Verdana" w:hAnsi="Verdana" w:cs="Tahoma"/>
          <w:color w:val="000000"/>
          <w:vertAlign w:val="superscript"/>
        </w:rPr>
        <w:t>th</w:t>
      </w:r>
      <w:r w:rsidRPr="00BF63DE">
        <w:rPr>
          <w:rFonts w:ascii="Verdana" w:hAnsi="Verdana" w:cs="Tahoma"/>
          <w:color w:val="000000"/>
        </w:rPr>
        <w:t xml:space="preserve"> &amp; 18</w:t>
      </w:r>
      <w:r w:rsidRPr="00BF63DE">
        <w:rPr>
          <w:rFonts w:ascii="Verdana" w:hAnsi="Verdana" w:cs="Tahoma"/>
          <w:color w:val="000000"/>
          <w:vertAlign w:val="superscript"/>
        </w:rPr>
        <w:t>th</w:t>
      </w:r>
      <w:r w:rsidRPr="00BF63DE">
        <w:rPr>
          <w:rFonts w:ascii="Verdana" w:hAnsi="Verdana" w:cs="Tahoma"/>
          <w:color w:val="000000"/>
        </w:rPr>
        <w:t xml:space="preserve"> June</w:t>
      </w:r>
      <w:r>
        <w:rPr>
          <w:rFonts w:ascii="Verdana" w:hAnsi="Verdana" w:cs="Tahoma"/>
          <w:color w:val="000000"/>
        </w:rPr>
        <w:t xml:space="preserve"> 2017</w:t>
      </w:r>
    </w:p>
    <w:p w:rsidR="00C55B69" w:rsidRPr="00F149CC" w:rsidRDefault="00C55B69" w:rsidP="00C55B69">
      <w:pPr>
        <w:tabs>
          <w:tab w:val="left" w:pos="1701"/>
        </w:tabs>
        <w:spacing w:after="0" w:line="240" w:lineRule="auto"/>
        <w:ind w:left="928"/>
        <w:rPr>
          <w:rFonts w:ascii="Verdana" w:hAnsi="Verdana" w:cs="Tahoma"/>
          <w:color w:val="000000"/>
        </w:rPr>
      </w:pPr>
      <w:r>
        <w:rPr>
          <w:rFonts w:ascii="Verdana" w:hAnsi="Verdana" w:cs="Arial"/>
        </w:rPr>
        <w:tab/>
      </w:r>
      <w:r>
        <w:rPr>
          <w:rFonts w:ascii="Verdana" w:hAnsi="Verdana" w:cs="Arial"/>
        </w:rPr>
        <w:tab/>
      </w:r>
      <w:r w:rsidRPr="00BF63DE">
        <w:rPr>
          <w:rFonts w:ascii="Verdana" w:hAnsi="Verdana" w:cs="Arial"/>
        </w:rPr>
        <w:t>- Nationwide event to find Britain’s Best Village.</w:t>
      </w:r>
    </w:p>
    <w:p w:rsidR="00C55B69" w:rsidRPr="00BF63DE" w:rsidRDefault="00C55B69" w:rsidP="00C55B69">
      <w:pPr>
        <w:tabs>
          <w:tab w:val="left" w:pos="1701"/>
        </w:tabs>
        <w:spacing w:after="0" w:line="240" w:lineRule="auto"/>
        <w:ind w:left="928"/>
        <w:rPr>
          <w:rFonts w:ascii="Verdana" w:hAnsi="Verdana" w:cs="Arial"/>
        </w:rPr>
      </w:pPr>
      <w:r>
        <w:rPr>
          <w:rFonts w:ascii="Verdana" w:hAnsi="Verdana" w:cs="Arial"/>
        </w:rPr>
        <w:tab/>
      </w:r>
      <w:r>
        <w:rPr>
          <w:rFonts w:ascii="Verdana" w:hAnsi="Verdana" w:cs="Arial"/>
        </w:rPr>
        <w:tab/>
      </w:r>
      <w:r w:rsidRPr="00BF63DE">
        <w:rPr>
          <w:rFonts w:ascii="Verdana" w:hAnsi="Verdana" w:cs="Arial"/>
        </w:rPr>
        <w:t>- Code of Conduct Review timetable.</w:t>
      </w:r>
    </w:p>
    <w:p w:rsidR="00C55B69" w:rsidRDefault="00C55B69" w:rsidP="00C55B69">
      <w:pPr>
        <w:spacing w:after="0" w:line="240" w:lineRule="auto"/>
        <w:rPr>
          <w:rFonts w:ascii="Verdana" w:hAnsi="Verdana" w:cs="Tahoma"/>
          <w:color w:val="000000"/>
        </w:rPr>
      </w:pPr>
      <w:r>
        <w:rPr>
          <w:rFonts w:ascii="Verdana" w:hAnsi="Verdana" w:cs="Tahoma"/>
          <w:color w:val="000000"/>
        </w:rPr>
        <w:tab/>
        <w:t xml:space="preserve"> </w:t>
      </w:r>
      <w:r>
        <w:rPr>
          <w:rFonts w:ascii="Verdana" w:hAnsi="Verdana" w:cs="Tahoma"/>
          <w:color w:val="000000"/>
        </w:rPr>
        <w:tab/>
        <w:t xml:space="preserve">  </w:t>
      </w:r>
      <w:r>
        <w:rPr>
          <w:rFonts w:ascii="Verdana" w:hAnsi="Verdana" w:cs="Tahoma"/>
          <w:color w:val="000000"/>
        </w:rPr>
        <w:tab/>
        <w:t xml:space="preserve">- Advance notification of Mr. Whitfield’s intention to submit a </w:t>
      </w:r>
      <w:r>
        <w:rPr>
          <w:rFonts w:ascii="Verdana" w:hAnsi="Verdana" w:cs="Tahoma"/>
          <w:color w:val="000000"/>
        </w:rPr>
        <w:tab/>
      </w:r>
      <w:r>
        <w:rPr>
          <w:rFonts w:ascii="Verdana" w:hAnsi="Verdana" w:cs="Tahoma"/>
          <w:color w:val="000000"/>
        </w:rPr>
        <w:tab/>
        <w:t xml:space="preserve">    </w:t>
      </w:r>
      <w:r>
        <w:rPr>
          <w:rFonts w:ascii="Verdana" w:hAnsi="Verdana" w:cs="Tahoma"/>
          <w:color w:val="000000"/>
        </w:rPr>
        <w:tab/>
      </w:r>
      <w:r>
        <w:rPr>
          <w:rFonts w:ascii="Verdana" w:hAnsi="Verdana" w:cs="Tahoma"/>
          <w:color w:val="000000"/>
        </w:rPr>
        <w:tab/>
        <w:t xml:space="preserve">  revised planning application for some of the land at The Orchards, </w:t>
      </w:r>
      <w:r>
        <w:rPr>
          <w:rFonts w:ascii="Verdana" w:hAnsi="Verdana" w:cs="Tahoma"/>
          <w:color w:val="000000"/>
        </w:rPr>
        <w:tab/>
        <w:t xml:space="preserve">    </w:t>
      </w:r>
      <w:r>
        <w:rPr>
          <w:rFonts w:ascii="Verdana" w:hAnsi="Verdana" w:cs="Tahoma"/>
          <w:color w:val="000000"/>
        </w:rPr>
        <w:tab/>
      </w:r>
      <w:r>
        <w:rPr>
          <w:rFonts w:ascii="Verdana" w:hAnsi="Verdana" w:cs="Tahoma"/>
          <w:color w:val="000000"/>
        </w:rPr>
        <w:tab/>
        <w:t xml:space="preserve">  Station Road, </w:t>
      </w:r>
      <w:proofErr w:type="gramStart"/>
      <w:r>
        <w:rPr>
          <w:rFonts w:ascii="Verdana" w:hAnsi="Verdana" w:cs="Tahoma"/>
          <w:color w:val="000000"/>
        </w:rPr>
        <w:t>Wilmcote</w:t>
      </w:r>
      <w:proofErr w:type="gramEnd"/>
      <w:r>
        <w:rPr>
          <w:rFonts w:ascii="Verdana" w:hAnsi="Verdana" w:cs="Tahoma"/>
          <w:color w:val="000000"/>
        </w:rPr>
        <w:t>.</w:t>
      </w:r>
      <w:r w:rsidR="009930CE">
        <w:rPr>
          <w:rFonts w:ascii="Verdana" w:hAnsi="Verdana" w:cs="Tahoma"/>
          <w:color w:val="000000"/>
        </w:rPr>
        <w:t xml:space="preserve"> This item will be on the agenda for </w:t>
      </w:r>
      <w:r w:rsidR="009930CE">
        <w:rPr>
          <w:rFonts w:ascii="Verdana" w:hAnsi="Verdana" w:cs="Tahoma"/>
          <w:color w:val="000000"/>
        </w:rPr>
        <w:tab/>
      </w:r>
      <w:r w:rsidR="009930CE">
        <w:rPr>
          <w:rFonts w:ascii="Verdana" w:hAnsi="Verdana" w:cs="Tahoma"/>
          <w:color w:val="000000"/>
        </w:rPr>
        <w:tab/>
      </w:r>
      <w:r w:rsidR="009930CE">
        <w:rPr>
          <w:rFonts w:ascii="Verdana" w:hAnsi="Verdana" w:cs="Tahoma"/>
          <w:color w:val="000000"/>
        </w:rPr>
        <w:tab/>
      </w:r>
      <w:r w:rsidR="009930CE">
        <w:rPr>
          <w:rFonts w:ascii="Verdana" w:hAnsi="Verdana" w:cs="Tahoma"/>
          <w:color w:val="000000"/>
        </w:rPr>
        <w:tab/>
        <w:t xml:space="preserve">  discussion at our next meeting on 19</w:t>
      </w:r>
      <w:r w:rsidR="009930CE" w:rsidRPr="009930CE">
        <w:rPr>
          <w:rFonts w:ascii="Verdana" w:hAnsi="Verdana" w:cs="Tahoma"/>
          <w:color w:val="000000"/>
          <w:vertAlign w:val="superscript"/>
        </w:rPr>
        <w:t>th</w:t>
      </w:r>
      <w:r w:rsidR="009930CE">
        <w:rPr>
          <w:rFonts w:ascii="Verdana" w:hAnsi="Verdana" w:cs="Tahoma"/>
          <w:color w:val="000000"/>
        </w:rPr>
        <w:t xml:space="preserve"> July 2017.</w:t>
      </w:r>
    </w:p>
    <w:p w:rsidR="009A25A7" w:rsidRDefault="009A25A7" w:rsidP="00C55B69">
      <w:pPr>
        <w:spacing w:after="0" w:line="240" w:lineRule="auto"/>
        <w:rPr>
          <w:rFonts w:ascii="Verdana" w:hAnsi="Verdana" w:cs="Tahoma"/>
          <w:color w:val="000000"/>
        </w:rPr>
      </w:pPr>
      <w:r>
        <w:rPr>
          <w:rFonts w:ascii="Verdana" w:hAnsi="Verdana" w:cs="Tahoma"/>
          <w:color w:val="000000"/>
        </w:rPr>
        <w:tab/>
      </w:r>
    </w:p>
    <w:p w:rsidR="009A25A7" w:rsidRDefault="009A25A7" w:rsidP="00C55B69">
      <w:pPr>
        <w:spacing w:after="0" w:line="240" w:lineRule="auto"/>
        <w:rPr>
          <w:rFonts w:ascii="Verdana" w:hAnsi="Verdana" w:cs="Tahoma"/>
          <w:color w:val="000000"/>
        </w:rPr>
      </w:pPr>
      <w:r>
        <w:rPr>
          <w:rFonts w:ascii="Verdana" w:hAnsi="Verdana" w:cs="Tahoma"/>
          <w:color w:val="000000"/>
        </w:rPr>
        <w:tab/>
      </w:r>
      <w:r>
        <w:rPr>
          <w:rFonts w:ascii="Verdana" w:hAnsi="Verdana" w:cs="Tahoma"/>
          <w:color w:val="000000"/>
        </w:rPr>
        <w:tab/>
      </w:r>
      <w:r>
        <w:rPr>
          <w:rFonts w:ascii="Verdana" w:hAnsi="Verdana" w:cs="Tahoma"/>
          <w:color w:val="000000"/>
        </w:rPr>
        <w:tab/>
        <w:t>Correspondence received after the agenda had been circulated:</w:t>
      </w:r>
    </w:p>
    <w:p w:rsidR="00EF635C" w:rsidRDefault="00EF635C" w:rsidP="00C55B69">
      <w:pPr>
        <w:spacing w:after="0" w:line="240" w:lineRule="auto"/>
        <w:rPr>
          <w:rFonts w:ascii="Verdana" w:hAnsi="Verdana" w:cs="Tahoma"/>
          <w:color w:val="000000"/>
        </w:rPr>
      </w:pPr>
    </w:p>
    <w:p w:rsidR="001E454C" w:rsidRDefault="009930CE" w:rsidP="004716B0">
      <w:pPr>
        <w:spacing w:after="0" w:line="240" w:lineRule="auto"/>
        <w:rPr>
          <w:rFonts w:ascii="Verdana" w:hAnsi="Verdana" w:cs="Tahoma"/>
          <w:color w:val="000000"/>
        </w:rPr>
      </w:pPr>
      <w:r>
        <w:rPr>
          <w:rFonts w:ascii="Verdana" w:hAnsi="Verdana" w:cs="Tahoma"/>
          <w:color w:val="000000"/>
        </w:rPr>
        <w:tab/>
      </w:r>
      <w:r>
        <w:rPr>
          <w:rFonts w:ascii="Verdana" w:hAnsi="Verdana" w:cs="Tahoma"/>
          <w:color w:val="000000"/>
        </w:rPr>
        <w:tab/>
      </w:r>
      <w:r>
        <w:rPr>
          <w:rFonts w:ascii="Verdana" w:hAnsi="Verdana" w:cs="Tahoma"/>
          <w:color w:val="000000"/>
        </w:rPr>
        <w:tab/>
        <w:t xml:space="preserve">- </w:t>
      </w:r>
      <w:r w:rsidR="00EF635C">
        <w:rPr>
          <w:rFonts w:ascii="Verdana" w:hAnsi="Verdana" w:cs="Tahoma"/>
          <w:color w:val="000000"/>
        </w:rPr>
        <w:t xml:space="preserve">A resident from Glebe Estate contacted the Clerk with a request </w:t>
      </w:r>
      <w:r w:rsidR="00EF635C">
        <w:rPr>
          <w:rFonts w:ascii="Verdana" w:hAnsi="Verdana" w:cs="Tahoma"/>
          <w:color w:val="000000"/>
        </w:rPr>
        <w:tab/>
      </w:r>
      <w:r w:rsidR="00EF635C">
        <w:rPr>
          <w:rFonts w:ascii="Verdana" w:hAnsi="Verdana" w:cs="Tahoma"/>
          <w:color w:val="000000"/>
        </w:rPr>
        <w:tab/>
      </w:r>
      <w:r w:rsidR="00EF635C">
        <w:rPr>
          <w:rFonts w:ascii="Verdana" w:hAnsi="Verdana" w:cs="Tahoma"/>
          <w:color w:val="000000"/>
        </w:rPr>
        <w:tab/>
        <w:t xml:space="preserve">  that a shield of some type be fitted to the footway light outside his </w:t>
      </w:r>
      <w:r w:rsidR="00EF635C">
        <w:rPr>
          <w:rFonts w:ascii="Verdana" w:hAnsi="Verdana" w:cs="Tahoma"/>
          <w:color w:val="000000"/>
        </w:rPr>
        <w:tab/>
      </w:r>
      <w:r w:rsidR="00EF635C">
        <w:rPr>
          <w:rFonts w:ascii="Verdana" w:hAnsi="Verdana" w:cs="Tahoma"/>
          <w:color w:val="000000"/>
        </w:rPr>
        <w:tab/>
      </w:r>
      <w:r w:rsidR="00EF635C">
        <w:rPr>
          <w:rFonts w:ascii="Verdana" w:hAnsi="Verdana" w:cs="Tahoma"/>
          <w:color w:val="000000"/>
        </w:rPr>
        <w:tab/>
        <w:t xml:space="preserve">  property to stop it illuminating the master bedroom. </w:t>
      </w:r>
      <w:proofErr w:type="spellStart"/>
      <w:r w:rsidR="00EF635C">
        <w:rPr>
          <w:rFonts w:ascii="Verdana" w:hAnsi="Verdana" w:cs="Tahoma"/>
          <w:color w:val="000000"/>
        </w:rPr>
        <w:t>E.on</w:t>
      </w:r>
      <w:proofErr w:type="spellEnd"/>
      <w:r w:rsidR="00EF635C">
        <w:rPr>
          <w:rFonts w:ascii="Verdana" w:hAnsi="Verdana" w:cs="Tahoma"/>
          <w:color w:val="000000"/>
        </w:rPr>
        <w:t xml:space="preserve"> were </w:t>
      </w:r>
      <w:r w:rsidR="00EF635C">
        <w:rPr>
          <w:rFonts w:ascii="Verdana" w:hAnsi="Verdana" w:cs="Tahoma"/>
          <w:color w:val="000000"/>
        </w:rPr>
        <w:tab/>
      </w:r>
      <w:r w:rsidR="00EF635C">
        <w:rPr>
          <w:rFonts w:ascii="Verdana" w:hAnsi="Verdana" w:cs="Tahoma"/>
          <w:color w:val="000000"/>
        </w:rPr>
        <w:tab/>
      </w:r>
      <w:r w:rsidR="00EF635C">
        <w:rPr>
          <w:rFonts w:ascii="Verdana" w:hAnsi="Verdana" w:cs="Tahoma"/>
          <w:color w:val="000000"/>
        </w:rPr>
        <w:tab/>
        <w:t xml:space="preserve">  contacted and advised that a rear shield could be installed at a </w:t>
      </w:r>
      <w:r w:rsidR="00EF635C">
        <w:rPr>
          <w:rFonts w:ascii="Verdana" w:hAnsi="Verdana" w:cs="Tahoma"/>
          <w:color w:val="000000"/>
        </w:rPr>
        <w:tab/>
      </w:r>
      <w:r w:rsidR="00EF635C">
        <w:rPr>
          <w:rFonts w:ascii="Verdana" w:hAnsi="Verdana" w:cs="Tahoma"/>
          <w:color w:val="000000"/>
        </w:rPr>
        <w:tab/>
      </w:r>
      <w:r w:rsidR="00EF635C">
        <w:rPr>
          <w:rFonts w:ascii="Verdana" w:hAnsi="Verdana" w:cs="Tahoma"/>
          <w:color w:val="000000"/>
        </w:rPr>
        <w:tab/>
        <w:t xml:space="preserve">  cost of £70.00 plus VAT.</w:t>
      </w:r>
      <w:r w:rsidR="00C54D2A">
        <w:rPr>
          <w:rFonts w:ascii="Verdana" w:hAnsi="Verdana" w:cs="Tahoma"/>
          <w:color w:val="000000"/>
        </w:rPr>
        <w:t xml:space="preserve"> It is unclear why this has suddenly </w:t>
      </w:r>
      <w:r w:rsidR="002D7AD9">
        <w:rPr>
          <w:rFonts w:ascii="Verdana" w:hAnsi="Verdana" w:cs="Tahoma"/>
          <w:color w:val="000000"/>
        </w:rPr>
        <w:tab/>
      </w:r>
      <w:r w:rsidR="002D7AD9">
        <w:rPr>
          <w:rFonts w:ascii="Verdana" w:hAnsi="Verdana" w:cs="Tahoma"/>
          <w:color w:val="000000"/>
        </w:rPr>
        <w:tab/>
      </w:r>
      <w:r w:rsidR="002D7AD9">
        <w:rPr>
          <w:rFonts w:ascii="Verdana" w:hAnsi="Verdana" w:cs="Tahoma"/>
          <w:color w:val="000000"/>
        </w:rPr>
        <w:tab/>
      </w:r>
      <w:r w:rsidR="002D7AD9">
        <w:rPr>
          <w:rFonts w:ascii="Verdana" w:hAnsi="Verdana" w:cs="Tahoma"/>
          <w:color w:val="000000"/>
        </w:rPr>
        <w:tab/>
        <w:t xml:space="preserve">  </w:t>
      </w:r>
      <w:r w:rsidR="00C54D2A">
        <w:rPr>
          <w:rFonts w:ascii="Verdana" w:hAnsi="Verdana" w:cs="Tahoma"/>
          <w:color w:val="000000"/>
        </w:rPr>
        <w:t>started to be</w:t>
      </w:r>
      <w:r w:rsidR="004716B0">
        <w:rPr>
          <w:rFonts w:ascii="Verdana" w:hAnsi="Verdana" w:cs="Tahoma"/>
          <w:color w:val="000000"/>
        </w:rPr>
        <w:t xml:space="preserve"> problem.  It was considered that as the light goes off </w:t>
      </w:r>
      <w:r w:rsidR="004716B0">
        <w:rPr>
          <w:rFonts w:ascii="Verdana" w:hAnsi="Verdana" w:cs="Tahoma"/>
          <w:color w:val="000000"/>
        </w:rPr>
        <w:tab/>
      </w:r>
      <w:r w:rsidR="004716B0">
        <w:rPr>
          <w:rFonts w:ascii="Verdana" w:hAnsi="Verdana" w:cs="Tahoma"/>
          <w:color w:val="000000"/>
        </w:rPr>
        <w:tab/>
      </w:r>
      <w:r w:rsidR="004716B0">
        <w:rPr>
          <w:rFonts w:ascii="Verdana" w:hAnsi="Verdana" w:cs="Tahoma"/>
          <w:color w:val="000000"/>
        </w:rPr>
        <w:tab/>
        <w:t xml:space="preserve">  anyway at around midnight the Parish Council would not be </w:t>
      </w:r>
      <w:r w:rsidR="004716B0">
        <w:rPr>
          <w:rFonts w:ascii="Verdana" w:hAnsi="Verdana" w:cs="Tahoma"/>
          <w:color w:val="000000"/>
        </w:rPr>
        <w:tab/>
      </w:r>
      <w:r w:rsidR="004716B0">
        <w:rPr>
          <w:rFonts w:ascii="Verdana" w:hAnsi="Verdana" w:cs="Tahoma"/>
          <w:color w:val="000000"/>
        </w:rPr>
        <w:tab/>
      </w:r>
      <w:r w:rsidR="004716B0">
        <w:rPr>
          <w:rFonts w:ascii="Verdana" w:hAnsi="Verdana" w:cs="Tahoma"/>
          <w:color w:val="000000"/>
        </w:rPr>
        <w:tab/>
      </w:r>
      <w:r w:rsidR="004716B0">
        <w:rPr>
          <w:rFonts w:ascii="Verdana" w:hAnsi="Verdana" w:cs="Tahoma"/>
          <w:color w:val="000000"/>
        </w:rPr>
        <w:tab/>
        <w:t xml:space="preserve">  prepared to set a precedent and pay for a shield to be fitted to </w:t>
      </w:r>
      <w:r w:rsidR="004716B0">
        <w:rPr>
          <w:rFonts w:ascii="Verdana" w:hAnsi="Verdana" w:cs="Tahoma"/>
          <w:color w:val="000000"/>
        </w:rPr>
        <w:tab/>
      </w:r>
      <w:r w:rsidR="004716B0">
        <w:rPr>
          <w:rFonts w:ascii="Verdana" w:hAnsi="Verdana" w:cs="Tahoma"/>
          <w:color w:val="000000"/>
        </w:rPr>
        <w:tab/>
      </w:r>
      <w:r w:rsidR="004716B0">
        <w:rPr>
          <w:rFonts w:ascii="Verdana" w:hAnsi="Verdana" w:cs="Tahoma"/>
          <w:color w:val="000000"/>
        </w:rPr>
        <w:tab/>
      </w:r>
      <w:r w:rsidR="004716B0">
        <w:rPr>
          <w:rFonts w:ascii="Verdana" w:hAnsi="Verdana" w:cs="Tahoma"/>
          <w:color w:val="000000"/>
        </w:rPr>
        <w:tab/>
        <w:t xml:space="preserve">  this light. </w:t>
      </w:r>
    </w:p>
    <w:p w:rsidR="009A25A7" w:rsidRDefault="009A25A7" w:rsidP="004716B0">
      <w:pPr>
        <w:spacing w:after="0" w:line="240" w:lineRule="auto"/>
        <w:rPr>
          <w:rFonts w:ascii="Verdana" w:hAnsi="Verdana" w:cs="Tahoma"/>
          <w:color w:val="000000"/>
        </w:rPr>
      </w:pPr>
      <w:r>
        <w:rPr>
          <w:rFonts w:ascii="Verdana" w:hAnsi="Verdana" w:cs="Tahoma"/>
          <w:color w:val="000000"/>
        </w:rPr>
        <w:tab/>
      </w:r>
      <w:r>
        <w:rPr>
          <w:rFonts w:ascii="Verdana" w:hAnsi="Verdana" w:cs="Tahoma"/>
          <w:color w:val="000000"/>
        </w:rPr>
        <w:tab/>
      </w:r>
      <w:r>
        <w:rPr>
          <w:rFonts w:ascii="Verdana" w:hAnsi="Verdana" w:cs="Tahoma"/>
          <w:color w:val="000000"/>
        </w:rPr>
        <w:tab/>
        <w:t>- Shakespeare Line Promotion Group membership information.</w:t>
      </w:r>
    </w:p>
    <w:p w:rsidR="00EC5E7C" w:rsidRDefault="00EC5E7C" w:rsidP="004716B0">
      <w:pPr>
        <w:spacing w:after="0" w:line="240" w:lineRule="auto"/>
        <w:rPr>
          <w:rFonts w:ascii="Verdana" w:hAnsi="Verdana" w:cs="Tahoma"/>
          <w:color w:val="000000"/>
        </w:rPr>
      </w:pPr>
    </w:p>
    <w:p w:rsidR="00EC5E7C" w:rsidRDefault="00EC5E7C" w:rsidP="004716B0">
      <w:pPr>
        <w:spacing w:after="0" w:line="240" w:lineRule="auto"/>
        <w:rPr>
          <w:rFonts w:ascii="Verdana" w:hAnsi="Verdana" w:cs="Tahoma"/>
          <w:b/>
          <w:color w:val="000000"/>
        </w:rPr>
      </w:pPr>
      <w:r>
        <w:rPr>
          <w:rFonts w:ascii="Verdana" w:hAnsi="Verdana" w:cs="Tahoma"/>
          <w:color w:val="000000"/>
        </w:rPr>
        <w:t xml:space="preserve">   </w:t>
      </w:r>
      <w:r w:rsidRPr="00EC5E7C">
        <w:rPr>
          <w:rFonts w:ascii="Verdana" w:hAnsi="Verdana" w:cs="Tahoma"/>
          <w:b/>
          <w:color w:val="000000"/>
        </w:rPr>
        <w:t>11.</w:t>
      </w:r>
      <w:r>
        <w:rPr>
          <w:rFonts w:ascii="Verdana" w:hAnsi="Verdana" w:cs="Tahoma"/>
          <w:b/>
          <w:color w:val="000000"/>
        </w:rPr>
        <w:t xml:space="preserve"> Community Infrastructure Levy:</w:t>
      </w:r>
    </w:p>
    <w:p w:rsidR="009A25A7" w:rsidRDefault="009A25A7" w:rsidP="004716B0">
      <w:pPr>
        <w:spacing w:after="0" w:line="240" w:lineRule="auto"/>
        <w:rPr>
          <w:rFonts w:ascii="Verdana" w:hAnsi="Verdana" w:cs="Tahoma"/>
          <w:b/>
          <w:color w:val="000000"/>
        </w:rPr>
      </w:pPr>
    </w:p>
    <w:p w:rsidR="009A25A7" w:rsidRPr="009A25A7" w:rsidRDefault="009A25A7" w:rsidP="004716B0">
      <w:pPr>
        <w:spacing w:after="0" w:line="240" w:lineRule="auto"/>
        <w:rPr>
          <w:rFonts w:ascii="Verdana" w:hAnsi="Verdana" w:cs="Tahoma"/>
          <w:color w:val="000000"/>
        </w:rPr>
      </w:pPr>
      <w:r>
        <w:rPr>
          <w:rFonts w:ascii="Verdana" w:hAnsi="Verdana" w:cs="Tahoma"/>
          <w:b/>
          <w:color w:val="000000"/>
        </w:rPr>
        <w:tab/>
      </w:r>
      <w:r>
        <w:rPr>
          <w:rFonts w:ascii="Verdana" w:hAnsi="Verdana" w:cs="Tahoma"/>
          <w:b/>
          <w:color w:val="000000"/>
        </w:rPr>
        <w:tab/>
      </w:r>
      <w:r>
        <w:rPr>
          <w:rFonts w:ascii="Verdana" w:hAnsi="Verdana" w:cs="Tahoma"/>
          <w:b/>
          <w:color w:val="000000"/>
        </w:rPr>
        <w:tab/>
      </w:r>
      <w:r w:rsidRPr="009A25A7">
        <w:rPr>
          <w:rFonts w:ascii="Verdana" w:hAnsi="Verdana" w:cs="Tahoma"/>
          <w:color w:val="000000"/>
        </w:rPr>
        <w:t>Cllr. Ray had circulated a proposed</w:t>
      </w:r>
      <w:r>
        <w:rPr>
          <w:rFonts w:ascii="Verdana" w:hAnsi="Verdana" w:cs="Tahoma"/>
          <w:color w:val="000000"/>
        </w:rPr>
        <w:t xml:space="preserve"> letter to </w:t>
      </w:r>
      <w:r w:rsidR="00F2233D">
        <w:rPr>
          <w:rFonts w:ascii="Verdana" w:hAnsi="Verdana" w:cs="Tahoma"/>
          <w:color w:val="000000"/>
        </w:rPr>
        <w:t xml:space="preserve">SDC Chief Executives </w:t>
      </w:r>
      <w:r w:rsidR="00F2233D">
        <w:rPr>
          <w:rFonts w:ascii="Verdana" w:hAnsi="Verdana" w:cs="Tahoma"/>
          <w:color w:val="000000"/>
        </w:rPr>
        <w:tab/>
      </w:r>
      <w:r w:rsidR="00F2233D">
        <w:rPr>
          <w:rFonts w:ascii="Verdana" w:hAnsi="Verdana" w:cs="Tahoma"/>
          <w:color w:val="000000"/>
        </w:rPr>
        <w:tab/>
      </w:r>
      <w:r w:rsidR="00F2233D">
        <w:rPr>
          <w:rFonts w:ascii="Verdana" w:hAnsi="Verdana" w:cs="Tahoma"/>
          <w:color w:val="000000"/>
        </w:rPr>
        <w:tab/>
      </w:r>
      <w:r w:rsidR="008C0657">
        <w:rPr>
          <w:rFonts w:ascii="Verdana" w:hAnsi="Verdana" w:cs="Tahoma"/>
          <w:color w:val="000000"/>
        </w:rPr>
        <w:t>Dave</w:t>
      </w:r>
      <w:r>
        <w:rPr>
          <w:rFonts w:ascii="Verdana" w:hAnsi="Verdana" w:cs="Tahoma"/>
          <w:color w:val="000000"/>
        </w:rPr>
        <w:t xml:space="preserve"> Webb and </w:t>
      </w:r>
      <w:r w:rsidR="008C0657">
        <w:rPr>
          <w:rFonts w:ascii="Verdana" w:hAnsi="Verdana" w:cs="Tahoma"/>
          <w:color w:val="000000"/>
        </w:rPr>
        <w:t>David Buckland</w:t>
      </w:r>
      <w:r w:rsidR="00AA66BE">
        <w:rPr>
          <w:rFonts w:ascii="Verdana" w:hAnsi="Verdana" w:cs="Tahoma"/>
          <w:color w:val="000000"/>
        </w:rPr>
        <w:t xml:space="preserve"> regarding a possible contribution </w:t>
      </w:r>
      <w:r w:rsidR="00AA66BE">
        <w:rPr>
          <w:rFonts w:ascii="Verdana" w:hAnsi="Verdana" w:cs="Tahoma"/>
          <w:color w:val="000000"/>
        </w:rPr>
        <w:tab/>
      </w:r>
      <w:r w:rsidR="00AA66BE">
        <w:rPr>
          <w:rFonts w:ascii="Verdana" w:hAnsi="Verdana" w:cs="Tahoma"/>
          <w:color w:val="000000"/>
        </w:rPr>
        <w:tab/>
      </w:r>
      <w:r w:rsidR="00AA66BE">
        <w:rPr>
          <w:rFonts w:ascii="Verdana" w:hAnsi="Verdana" w:cs="Tahoma"/>
          <w:color w:val="000000"/>
        </w:rPr>
        <w:tab/>
        <w:t xml:space="preserve">towards works required adjacent to the school to eliminate risk to </w:t>
      </w:r>
      <w:r w:rsidR="00AA66BE">
        <w:rPr>
          <w:rFonts w:ascii="Verdana" w:hAnsi="Verdana" w:cs="Tahoma"/>
          <w:color w:val="000000"/>
        </w:rPr>
        <w:tab/>
      </w:r>
      <w:r w:rsidR="00AA66BE">
        <w:rPr>
          <w:rFonts w:ascii="Verdana" w:hAnsi="Verdana" w:cs="Tahoma"/>
          <w:color w:val="000000"/>
        </w:rPr>
        <w:tab/>
      </w:r>
      <w:r w:rsidR="00AA66BE">
        <w:rPr>
          <w:rFonts w:ascii="Verdana" w:hAnsi="Verdana" w:cs="Tahoma"/>
          <w:color w:val="000000"/>
        </w:rPr>
        <w:tab/>
        <w:t>parents and children.</w:t>
      </w:r>
    </w:p>
    <w:p w:rsidR="009A25A7" w:rsidRDefault="009A25A7" w:rsidP="004716B0">
      <w:pPr>
        <w:spacing w:after="0" w:line="240" w:lineRule="auto"/>
        <w:rPr>
          <w:rFonts w:ascii="Verdana" w:hAnsi="Verdana" w:cs="Tahoma"/>
          <w:b/>
          <w:color w:val="000000"/>
        </w:rPr>
      </w:pPr>
    </w:p>
    <w:p w:rsidR="001E454C" w:rsidRPr="00AA66BE" w:rsidRDefault="009A25A7" w:rsidP="00AA66BE">
      <w:pPr>
        <w:spacing w:after="0" w:line="240" w:lineRule="auto"/>
        <w:rPr>
          <w:rFonts w:ascii="Verdana" w:hAnsi="Verdana" w:cs="Tahoma"/>
          <w:color w:val="000000"/>
        </w:rPr>
      </w:pPr>
      <w:r>
        <w:rPr>
          <w:rFonts w:ascii="Verdana" w:hAnsi="Verdana" w:cs="Tahoma"/>
          <w:b/>
          <w:color w:val="000000"/>
        </w:rPr>
        <w:lastRenderedPageBreak/>
        <w:tab/>
      </w:r>
      <w:r>
        <w:rPr>
          <w:rFonts w:ascii="Verdana" w:hAnsi="Verdana" w:cs="Tahoma"/>
          <w:b/>
          <w:color w:val="000000"/>
        </w:rPr>
        <w:tab/>
      </w:r>
      <w:r>
        <w:rPr>
          <w:rFonts w:ascii="Verdana" w:hAnsi="Verdana" w:cs="Tahoma"/>
          <w:b/>
          <w:color w:val="000000"/>
        </w:rPr>
        <w:tab/>
        <w:t xml:space="preserve"> </w:t>
      </w:r>
      <w:r w:rsidR="00AA66BE" w:rsidRPr="00AA66BE">
        <w:rPr>
          <w:rFonts w:ascii="Verdana" w:hAnsi="Verdana" w:cs="Tahoma"/>
          <w:color w:val="000000"/>
        </w:rPr>
        <w:t>It was</w:t>
      </w:r>
      <w:r>
        <w:rPr>
          <w:rFonts w:ascii="Verdana" w:hAnsi="Verdana" w:cs="Tahoma"/>
          <w:b/>
          <w:color w:val="000000"/>
        </w:rPr>
        <w:t xml:space="preserve"> </w:t>
      </w:r>
      <w:r w:rsidR="00AA66BE">
        <w:rPr>
          <w:rFonts w:ascii="Verdana" w:hAnsi="Verdana" w:cs="Tahoma"/>
          <w:color w:val="000000"/>
        </w:rPr>
        <w:t>p</w:t>
      </w:r>
      <w:r>
        <w:rPr>
          <w:rFonts w:ascii="Verdana" w:hAnsi="Verdana" w:cs="Tahoma"/>
          <w:color w:val="000000"/>
        </w:rPr>
        <w:t>roposed b</w:t>
      </w:r>
      <w:r w:rsidR="00AA66BE">
        <w:rPr>
          <w:rFonts w:ascii="Verdana" w:hAnsi="Verdana" w:cs="Tahoma"/>
          <w:color w:val="000000"/>
        </w:rPr>
        <w:t>y Cllr. Lowis and s</w:t>
      </w:r>
      <w:r>
        <w:rPr>
          <w:rFonts w:ascii="Verdana" w:hAnsi="Verdana" w:cs="Tahoma"/>
          <w:color w:val="000000"/>
        </w:rPr>
        <w:t xml:space="preserve">econded by Cllr. McMillan </w:t>
      </w:r>
      <w:r w:rsidR="00AA66BE">
        <w:rPr>
          <w:rFonts w:ascii="Verdana" w:hAnsi="Verdana" w:cs="Tahoma"/>
          <w:color w:val="000000"/>
        </w:rPr>
        <w:t xml:space="preserve">that </w:t>
      </w:r>
      <w:r w:rsidR="00AA66BE">
        <w:rPr>
          <w:rFonts w:ascii="Verdana" w:hAnsi="Verdana" w:cs="Tahoma"/>
          <w:color w:val="000000"/>
        </w:rPr>
        <w:tab/>
      </w:r>
      <w:r w:rsidR="00AA66BE">
        <w:rPr>
          <w:rFonts w:ascii="Verdana" w:hAnsi="Verdana" w:cs="Tahoma"/>
          <w:color w:val="000000"/>
        </w:rPr>
        <w:tab/>
      </w:r>
      <w:r w:rsidR="00AA66BE">
        <w:rPr>
          <w:rFonts w:ascii="Verdana" w:hAnsi="Verdana" w:cs="Tahoma"/>
          <w:color w:val="000000"/>
        </w:rPr>
        <w:tab/>
        <w:t xml:space="preserve"> this letter, as it stands, be sent. All other Cllrs. were in agreement.</w:t>
      </w:r>
    </w:p>
    <w:p w:rsidR="008A46C0" w:rsidRPr="004F77F5" w:rsidRDefault="008A46C0" w:rsidP="004F77F5">
      <w:pPr>
        <w:spacing w:after="0" w:line="240" w:lineRule="auto"/>
        <w:ind w:left="646"/>
        <w:rPr>
          <w:rFonts w:ascii="Verdana" w:hAnsi="Verdana" w:cs="Arial"/>
        </w:rPr>
      </w:pPr>
    </w:p>
    <w:p w:rsidR="008D54A2" w:rsidRDefault="006C352E" w:rsidP="008D54A2">
      <w:pPr>
        <w:spacing w:after="0" w:line="240" w:lineRule="auto"/>
        <w:ind w:left="426" w:hanging="284"/>
        <w:rPr>
          <w:rFonts w:ascii="Verdana" w:hAnsi="Verdana"/>
          <w:b/>
        </w:rPr>
      </w:pPr>
      <w:r w:rsidRPr="004577D6">
        <w:rPr>
          <w:rFonts w:ascii="Verdana" w:hAnsi="Verdana"/>
          <w:b/>
        </w:rPr>
        <w:t xml:space="preserve"> </w:t>
      </w:r>
      <w:r w:rsidR="00EC5E7C">
        <w:rPr>
          <w:rFonts w:ascii="Verdana" w:hAnsi="Verdana"/>
          <w:b/>
        </w:rPr>
        <w:t>12</w:t>
      </w:r>
      <w:r w:rsidR="003D26A4" w:rsidRPr="004577D6">
        <w:rPr>
          <w:rFonts w:ascii="Verdana" w:hAnsi="Verdana"/>
          <w:b/>
        </w:rPr>
        <w:t xml:space="preserve">. </w:t>
      </w:r>
      <w:r w:rsidR="0038065E" w:rsidRPr="004577D6">
        <w:rPr>
          <w:rFonts w:ascii="Verdana" w:hAnsi="Verdana"/>
          <w:b/>
        </w:rPr>
        <w:t xml:space="preserve">Willow Wood </w:t>
      </w:r>
      <w:r w:rsidR="008D54A2">
        <w:rPr>
          <w:rFonts w:ascii="Verdana" w:hAnsi="Verdana"/>
          <w:b/>
        </w:rPr>
        <w:t>Play Area update:</w:t>
      </w:r>
    </w:p>
    <w:p w:rsidR="008D54A2" w:rsidRDefault="008D54A2" w:rsidP="008D54A2">
      <w:pPr>
        <w:spacing w:after="0" w:line="240" w:lineRule="auto"/>
        <w:ind w:left="426" w:hanging="284"/>
        <w:rPr>
          <w:rFonts w:ascii="Verdana" w:hAnsi="Verdana"/>
          <w:b/>
        </w:rPr>
      </w:pPr>
    </w:p>
    <w:p w:rsidR="00443F84" w:rsidRDefault="008D54A2" w:rsidP="00443F84">
      <w:pPr>
        <w:tabs>
          <w:tab w:val="left" w:pos="2268"/>
        </w:tabs>
        <w:spacing w:after="0" w:line="240" w:lineRule="auto"/>
        <w:ind w:left="426" w:hanging="284"/>
        <w:rPr>
          <w:rFonts w:ascii="Verdana" w:hAnsi="Verdana"/>
        </w:rPr>
      </w:pPr>
      <w:r>
        <w:rPr>
          <w:rFonts w:ascii="Verdana" w:hAnsi="Verdana"/>
          <w:b/>
        </w:rPr>
        <w:tab/>
      </w:r>
      <w:r>
        <w:rPr>
          <w:rFonts w:ascii="Verdana" w:hAnsi="Verdana"/>
          <w:b/>
        </w:rPr>
        <w:tab/>
      </w:r>
      <w:r w:rsidR="004716B0">
        <w:rPr>
          <w:rFonts w:ascii="Verdana" w:hAnsi="Verdana"/>
        </w:rPr>
        <w:t xml:space="preserve">Cllr. McMillan reported that all is good at the play area with no </w:t>
      </w:r>
      <w:r w:rsidR="004716B0">
        <w:rPr>
          <w:rFonts w:ascii="Verdana" w:hAnsi="Verdana"/>
        </w:rPr>
        <w:tab/>
      </w:r>
      <w:r w:rsidR="004716B0">
        <w:rPr>
          <w:rFonts w:ascii="Verdana" w:hAnsi="Verdana"/>
        </w:rPr>
        <w:tab/>
        <w:t>issues to raise.</w:t>
      </w:r>
    </w:p>
    <w:p w:rsidR="00734273" w:rsidRPr="00443F84" w:rsidRDefault="00734273" w:rsidP="00443F84">
      <w:pPr>
        <w:tabs>
          <w:tab w:val="left" w:pos="2268"/>
        </w:tabs>
        <w:spacing w:after="0" w:line="240" w:lineRule="auto"/>
        <w:ind w:left="426" w:hanging="284"/>
        <w:rPr>
          <w:rFonts w:ascii="Verdana" w:hAnsi="Verdana" w:cs="Tahoma"/>
        </w:rPr>
      </w:pPr>
      <w:r>
        <w:rPr>
          <w:rFonts w:ascii="Verdana" w:hAnsi="Verdana" w:cs="Tahoma"/>
        </w:rPr>
        <w:tab/>
      </w:r>
    </w:p>
    <w:p w:rsidR="001D13DC" w:rsidRPr="006500D0" w:rsidRDefault="00E03FE3" w:rsidP="00C73649">
      <w:pPr>
        <w:tabs>
          <w:tab w:val="left" w:pos="993"/>
          <w:tab w:val="left" w:pos="1701"/>
          <w:tab w:val="left" w:pos="2127"/>
        </w:tabs>
        <w:ind w:left="284" w:hanging="284"/>
        <w:rPr>
          <w:rFonts w:ascii="Verdana" w:hAnsi="Verdana"/>
          <w:b/>
        </w:rPr>
      </w:pPr>
      <w:r w:rsidRPr="006500D0">
        <w:rPr>
          <w:rFonts w:ascii="Verdana" w:hAnsi="Verdana"/>
        </w:rPr>
        <w:t xml:space="preserve"> </w:t>
      </w:r>
      <w:r w:rsidR="00C73649" w:rsidRPr="006500D0">
        <w:rPr>
          <w:rFonts w:ascii="Verdana" w:hAnsi="Verdana"/>
        </w:rPr>
        <w:t xml:space="preserve">  </w:t>
      </w:r>
      <w:r w:rsidR="00803CC7" w:rsidRPr="006500D0">
        <w:rPr>
          <w:rFonts w:ascii="Verdana" w:hAnsi="Verdana"/>
          <w:b/>
        </w:rPr>
        <w:t>13</w:t>
      </w:r>
      <w:r w:rsidRPr="006500D0">
        <w:rPr>
          <w:rFonts w:ascii="Verdana" w:hAnsi="Verdana"/>
          <w:b/>
        </w:rPr>
        <w:t xml:space="preserve">. </w:t>
      </w:r>
      <w:r w:rsidR="00803CC7" w:rsidRPr="006500D0">
        <w:rPr>
          <w:rFonts w:ascii="Verdana" w:hAnsi="Verdana"/>
          <w:b/>
        </w:rPr>
        <w:t>Neighbourhood Plan update</w:t>
      </w:r>
      <w:r w:rsidRPr="006500D0">
        <w:rPr>
          <w:rFonts w:ascii="Verdana" w:hAnsi="Verdana"/>
          <w:b/>
        </w:rPr>
        <w:t>:</w:t>
      </w:r>
    </w:p>
    <w:p w:rsidR="00803CC7" w:rsidRDefault="00803CC7" w:rsidP="00803CC7">
      <w:pPr>
        <w:tabs>
          <w:tab w:val="left" w:pos="2268"/>
        </w:tabs>
        <w:rPr>
          <w:rFonts w:ascii="Tahoma" w:hAnsi="Tahoma" w:cs="Tahoma"/>
          <w:sz w:val="24"/>
          <w:szCs w:val="24"/>
        </w:rPr>
      </w:pPr>
      <w:r>
        <w:rPr>
          <w:rFonts w:ascii="Verdana" w:hAnsi="Verdana"/>
          <w:b/>
          <w:color w:val="C00000"/>
        </w:rPr>
        <w:tab/>
      </w:r>
      <w:r>
        <w:rPr>
          <w:rFonts w:ascii="Tahoma" w:hAnsi="Tahoma" w:cs="Tahoma"/>
          <w:sz w:val="24"/>
          <w:szCs w:val="24"/>
        </w:rPr>
        <w:t xml:space="preserve">The Regulation 16 consultation conducted by SDC ended recently, </w:t>
      </w:r>
      <w:r>
        <w:rPr>
          <w:rFonts w:ascii="Tahoma" w:hAnsi="Tahoma" w:cs="Tahoma"/>
          <w:sz w:val="24"/>
          <w:szCs w:val="24"/>
        </w:rPr>
        <w:tab/>
      </w:r>
      <w:r>
        <w:rPr>
          <w:rFonts w:ascii="Tahoma" w:hAnsi="Tahoma" w:cs="Tahoma"/>
          <w:sz w:val="24"/>
          <w:szCs w:val="24"/>
        </w:rPr>
        <w:tab/>
        <w:t xml:space="preserve">only half a dozen representations were received.   The comments </w:t>
      </w:r>
      <w:r>
        <w:rPr>
          <w:rFonts w:ascii="Tahoma" w:hAnsi="Tahoma" w:cs="Tahoma"/>
          <w:sz w:val="24"/>
          <w:szCs w:val="24"/>
        </w:rPr>
        <w:tab/>
      </w:r>
      <w:r>
        <w:rPr>
          <w:rFonts w:ascii="Tahoma" w:hAnsi="Tahoma" w:cs="Tahoma"/>
          <w:sz w:val="24"/>
          <w:szCs w:val="24"/>
        </w:rPr>
        <w:tab/>
        <w:t xml:space="preserve">were as received following the previous consultation conducted by </w:t>
      </w:r>
      <w:r>
        <w:rPr>
          <w:rFonts w:ascii="Tahoma" w:hAnsi="Tahoma" w:cs="Tahoma"/>
          <w:sz w:val="24"/>
          <w:szCs w:val="24"/>
        </w:rPr>
        <w:tab/>
        <w:t xml:space="preserve">SDC.       </w:t>
      </w:r>
    </w:p>
    <w:p w:rsidR="00803CC7" w:rsidRDefault="00803CC7" w:rsidP="00B31ADA">
      <w:pPr>
        <w:tabs>
          <w:tab w:val="left" w:pos="2268"/>
        </w:tabs>
        <w:rPr>
          <w:rFonts w:ascii="Tahoma" w:hAnsi="Tahoma" w:cs="Tahoma"/>
          <w:sz w:val="24"/>
          <w:szCs w:val="24"/>
        </w:rPr>
      </w:pPr>
      <w:r>
        <w:rPr>
          <w:rFonts w:ascii="Tahoma" w:hAnsi="Tahoma" w:cs="Tahoma"/>
          <w:sz w:val="24"/>
          <w:szCs w:val="24"/>
        </w:rPr>
        <w:tab/>
        <w:t xml:space="preserve">In terms of timings, our NDP </w:t>
      </w:r>
      <w:r w:rsidR="00B31ADA">
        <w:rPr>
          <w:rFonts w:ascii="Tahoma" w:hAnsi="Tahoma" w:cs="Tahoma"/>
          <w:sz w:val="24"/>
          <w:szCs w:val="24"/>
        </w:rPr>
        <w:t>has</w:t>
      </w:r>
      <w:r>
        <w:rPr>
          <w:rFonts w:ascii="Tahoma" w:hAnsi="Tahoma" w:cs="Tahoma"/>
          <w:sz w:val="24"/>
          <w:szCs w:val="24"/>
        </w:rPr>
        <w:t xml:space="preserve"> be</w:t>
      </w:r>
      <w:r w:rsidR="00B31ADA">
        <w:rPr>
          <w:rFonts w:ascii="Tahoma" w:hAnsi="Tahoma" w:cs="Tahoma"/>
          <w:sz w:val="24"/>
          <w:szCs w:val="24"/>
        </w:rPr>
        <w:t>en</w:t>
      </w:r>
      <w:r>
        <w:rPr>
          <w:rFonts w:ascii="Tahoma" w:hAnsi="Tahoma" w:cs="Tahoma"/>
          <w:sz w:val="24"/>
          <w:szCs w:val="24"/>
        </w:rPr>
        <w:t xml:space="preserve"> sent off to the Examiner </w:t>
      </w:r>
      <w:r w:rsidR="00B31ADA">
        <w:rPr>
          <w:rFonts w:ascii="Tahoma" w:hAnsi="Tahoma" w:cs="Tahoma"/>
          <w:sz w:val="24"/>
          <w:szCs w:val="24"/>
        </w:rPr>
        <w:t xml:space="preserve">and </w:t>
      </w:r>
      <w:r w:rsidR="00B31ADA">
        <w:rPr>
          <w:rFonts w:ascii="Tahoma" w:hAnsi="Tahoma" w:cs="Tahoma"/>
          <w:sz w:val="24"/>
          <w:szCs w:val="24"/>
        </w:rPr>
        <w:tab/>
        <w:t>she has advised that examination of the plan will more than likely re-</w:t>
      </w:r>
      <w:r w:rsidR="00B31ADA">
        <w:rPr>
          <w:rFonts w:ascii="Tahoma" w:hAnsi="Tahoma" w:cs="Tahoma"/>
          <w:sz w:val="24"/>
          <w:szCs w:val="24"/>
        </w:rPr>
        <w:tab/>
        <w:t xml:space="preserve">commence at the end of May, later than expected due to a current </w:t>
      </w:r>
      <w:r w:rsidR="00B31ADA">
        <w:rPr>
          <w:rFonts w:ascii="Tahoma" w:hAnsi="Tahoma" w:cs="Tahoma"/>
          <w:sz w:val="24"/>
          <w:szCs w:val="24"/>
        </w:rPr>
        <w:tab/>
        <w:t>NDP examination overrunning due to unforeseen issues.</w:t>
      </w:r>
    </w:p>
    <w:p w:rsidR="00C441B9" w:rsidRDefault="00C73649" w:rsidP="00486684">
      <w:pPr>
        <w:tabs>
          <w:tab w:val="left" w:pos="993"/>
          <w:tab w:val="left" w:pos="1701"/>
          <w:tab w:val="left" w:pos="2127"/>
        </w:tabs>
        <w:ind w:left="284"/>
        <w:rPr>
          <w:rFonts w:ascii="Verdana" w:hAnsi="Verdana" w:cs="Tahoma"/>
          <w:b/>
        </w:rPr>
      </w:pPr>
      <w:r w:rsidRPr="0020565C">
        <w:rPr>
          <w:rFonts w:ascii="Verdana" w:hAnsi="Verdana" w:cs="Tahoma"/>
          <w:b/>
        </w:rPr>
        <w:t xml:space="preserve"> 1</w:t>
      </w:r>
      <w:r w:rsidR="00803CC7">
        <w:rPr>
          <w:rFonts w:ascii="Verdana" w:hAnsi="Verdana" w:cs="Tahoma"/>
          <w:b/>
        </w:rPr>
        <w:t>4</w:t>
      </w:r>
      <w:r w:rsidR="00AE3178" w:rsidRPr="0020565C">
        <w:rPr>
          <w:rFonts w:ascii="Verdana" w:hAnsi="Verdana" w:cs="Tahoma"/>
          <w:b/>
        </w:rPr>
        <w:t xml:space="preserve">. </w:t>
      </w:r>
      <w:r w:rsidR="00803CC7">
        <w:rPr>
          <w:rFonts w:ascii="Verdana" w:hAnsi="Verdana" w:cs="Tahoma"/>
          <w:b/>
        </w:rPr>
        <w:t>Road Traffic items:</w:t>
      </w:r>
    </w:p>
    <w:p w:rsidR="00803CC7" w:rsidRDefault="002949D5" w:rsidP="0020565C">
      <w:pPr>
        <w:pStyle w:val="ListParagraph"/>
        <w:spacing w:before="100" w:beforeAutospacing="1" w:after="100" w:afterAutospacing="1" w:line="240" w:lineRule="auto"/>
        <w:ind w:left="142"/>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00CC4068">
        <w:rPr>
          <w:rFonts w:ascii="Tahoma" w:hAnsi="Tahoma" w:cs="Tahoma"/>
        </w:rPr>
        <w:t xml:space="preserve">  </w:t>
      </w:r>
      <w:r w:rsidR="00803CC7" w:rsidRPr="008D54A2">
        <w:rPr>
          <w:rFonts w:ascii="Verdana" w:hAnsi="Verdana" w:cs="Tahoma"/>
          <w:i/>
        </w:rPr>
        <w:t>School Safety Zone</w:t>
      </w:r>
      <w:r w:rsidR="00803CC7">
        <w:rPr>
          <w:rFonts w:ascii="Verdana" w:hAnsi="Verdana" w:cs="Tahoma"/>
        </w:rPr>
        <w:t>:</w:t>
      </w:r>
      <w:r w:rsidR="00486684">
        <w:rPr>
          <w:rFonts w:ascii="Verdana" w:hAnsi="Verdana" w:cs="Tahoma"/>
        </w:rPr>
        <w:t xml:space="preserve"> As per the meeting held earlier this evening.</w:t>
      </w:r>
    </w:p>
    <w:p w:rsidR="00803CC7" w:rsidRDefault="00803CC7" w:rsidP="0020565C">
      <w:pPr>
        <w:pStyle w:val="ListParagraph"/>
        <w:spacing w:before="100" w:beforeAutospacing="1" w:after="100" w:afterAutospacing="1" w:line="240" w:lineRule="auto"/>
        <w:ind w:left="142"/>
        <w:rPr>
          <w:rFonts w:ascii="Verdana" w:hAnsi="Verdana" w:cs="Tahoma"/>
        </w:rPr>
      </w:pPr>
    </w:p>
    <w:p w:rsidR="00803CC7" w:rsidRDefault="00803CC7" w:rsidP="00486684">
      <w:pPr>
        <w:pStyle w:val="ListParagraph"/>
        <w:tabs>
          <w:tab w:val="left" w:pos="2268"/>
        </w:tabs>
        <w:spacing w:before="100" w:beforeAutospacing="1" w:after="100" w:afterAutospacing="1" w:line="240" w:lineRule="auto"/>
        <w:ind w:left="142"/>
        <w:rPr>
          <w:rFonts w:ascii="Verdana" w:hAnsi="Verdana" w:cs="Tahoma"/>
        </w:rPr>
      </w:pPr>
      <w:r>
        <w:rPr>
          <w:rFonts w:ascii="Verdana" w:hAnsi="Verdana" w:cs="Tahoma"/>
        </w:rPr>
        <w:tab/>
      </w:r>
      <w:r w:rsidRPr="008D54A2">
        <w:rPr>
          <w:rFonts w:ascii="Verdana" w:hAnsi="Verdana" w:cs="Tahoma"/>
          <w:i/>
        </w:rPr>
        <w:t>Community Speedwatch scheme</w:t>
      </w:r>
      <w:r>
        <w:rPr>
          <w:rFonts w:ascii="Verdana" w:hAnsi="Verdana" w:cs="Tahoma"/>
        </w:rPr>
        <w:t>:</w:t>
      </w:r>
      <w:r w:rsidR="00486684">
        <w:rPr>
          <w:rFonts w:ascii="Verdana" w:hAnsi="Verdana" w:cs="Tahoma"/>
        </w:rPr>
        <w:t xml:space="preserve"> All schemes had been put on </w:t>
      </w:r>
      <w:r w:rsidR="00486684">
        <w:rPr>
          <w:rFonts w:ascii="Verdana" w:hAnsi="Verdana" w:cs="Tahoma"/>
        </w:rPr>
        <w:tab/>
      </w:r>
      <w:r w:rsidR="00486684">
        <w:rPr>
          <w:rFonts w:ascii="Verdana" w:hAnsi="Verdana" w:cs="Tahoma"/>
        </w:rPr>
        <w:tab/>
        <w:t xml:space="preserve">hold due to a new Volunteer Vetting form being drawn up by the </w:t>
      </w:r>
      <w:r w:rsidR="00486684">
        <w:rPr>
          <w:rFonts w:ascii="Verdana" w:hAnsi="Verdana" w:cs="Tahoma"/>
        </w:rPr>
        <w:tab/>
        <w:t xml:space="preserve">Police Legal Department. This has now been done and a copy of </w:t>
      </w:r>
      <w:r w:rsidR="00486684">
        <w:rPr>
          <w:rFonts w:ascii="Verdana" w:hAnsi="Verdana" w:cs="Tahoma"/>
        </w:rPr>
        <w:tab/>
        <w:t xml:space="preserve">the form has been distributed to our eleven volunteers.  Once </w:t>
      </w:r>
      <w:r w:rsidR="00486684">
        <w:rPr>
          <w:rFonts w:ascii="Verdana" w:hAnsi="Verdana" w:cs="Tahoma"/>
        </w:rPr>
        <w:tab/>
      </w:r>
      <w:r w:rsidR="00486684">
        <w:rPr>
          <w:rFonts w:ascii="Verdana" w:hAnsi="Verdana" w:cs="Tahoma"/>
        </w:rPr>
        <w:tab/>
        <w:t xml:space="preserve">completed and returned Cllr. Massey will forward them to PCSO </w:t>
      </w:r>
      <w:r w:rsidR="00486684">
        <w:rPr>
          <w:rFonts w:ascii="Verdana" w:hAnsi="Verdana" w:cs="Tahoma"/>
        </w:rPr>
        <w:tab/>
        <w:t xml:space="preserve">Becky Morris. We should now be able to register with the Speed </w:t>
      </w:r>
      <w:r w:rsidR="00486684">
        <w:rPr>
          <w:rFonts w:ascii="Verdana" w:hAnsi="Verdana" w:cs="Tahoma"/>
        </w:rPr>
        <w:tab/>
        <w:t>Watch Programme.</w:t>
      </w:r>
    </w:p>
    <w:p w:rsidR="00803CC7" w:rsidRPr="0020565C" w:rsidRDefault="00803CC7" w:rsidP="0020565C">
      <w:pPr>
        <w:pStyle w:val="ListParagraph"/>
        <w:spacing w:before="100" w:beforeAutospacing="1" w:after="100" w:afterAutospacing="1" w:line="240" w:lineRule="auto"/>
        <w:ind w:left="142"/>
        <w:rPr>
          <w:rFonts w:ascii="Verdana" w:hAnsi="Verdana" w:cs="Tahoma"/>
        </w:rPr>
      </w:pPr>
    </w:p>
    <w:p w:rsidR="00FF3670" w:rsidRPr="008D54A2" w:rsidRDefault="00C73649" w:rsidP="00FF3670">
      <w:pPr>
        <w:pStyle w:val="ListParagraph"/>
        <w:tabs>
          <w:tab w:val="left" w:pos="2268"/>
        </w:tabs>
        <w:spacing w:before="100" w:beforeAutospacing="1" w:after="100" w:afterAutospacing="1" w:line="240" w:lineRule="auto"/>
        <w:ind w:left="142"/>
        <w:rPr>
          <w:rFonts w:ascii="Verdana" w:hAnsi="Verdana" w:cs="Tahoma"/>
          <w:b/>
        </w:rPr>
      </w:pPr>
      <w:r w:rsidRPr="008D54A2">
        <w:rPr>
          <w:rFonts w:ascii="Verdana" w:hAnsi="Verdana" w:cs="Tahoma"/>
          <w:b/>
        </w:rPr>
        <w:t xml:space="preserve"> </w:t>
      </w:r>
      <w:r w:rsidR="00E03FE3" w:rsidRPr="008D54A2">
        <w:rPr>
          <w:rFonts w:ascii="Verdana" w:hAnsi="Verdana" w:cs="Tahoma"/>
          <w:b/>
        </w:rPr>
        <w:t>1</w:t>
      </w:r>
      <w:r w:rsidR="00803CC7">
        <w:rPr>
          <w:rFonts w:ascii="Verdana" w:hAnsi="Verdana" w:cs="Tahoma"/>
          <w:b/>
        </w:rPr>
        <w:t>5</w:t>
      </w:r>
      <w:r w:rsidR="00352827" w:rsidRPr="008D54A2">
        <w:rPr>
          <w:rFonts w:ascii="Verdana" w:hAnsi="Verdana" w:cs="Tahoma"/>
          <w:b/>
        </w:rPr>
        <w:t xml:space="preserve">.  </w:t>
      </w:r>
      <w:r w:rsidR="00803CC7">
        <w:rPr>
          <w:rFonts w:ascii="Verdana" w:hAnsi="Verdana" w:cs="Tahoma"/>
          <w:b/>
        </w:rPr>
        <w:t>Parish Council Emergency box and Defibrillators</w:t>
      </w:r>
      <w:r w:rsidR="00E40A59" w:rsidRPr="008D54A2">
        <w:rPr>
          <w:rFonts w:ascii="Verdana" w:hAnsi="Verdana" w:cs="Tahoma"/>
          <w:b/>
        </w:rPr>
        <w:t>:</w:t>
      </w:r>
    </w:p>
    <w:p w:rsidR="00FF3670" w:rsidRDefault="00FF3670" w:rsidP="00FF3670">
      <w:pPr>
        <w:pStyle w:val="ListParagraph"/>
        <w:tabs>
          <w:tab w:val="left" w:pos="2268"/>
        </w:tabs>
        <w:spacing w:before="100" w:beforeAutospacing="1" w:after="100" w:afterAutospacing="1" w:line="240" w:lineRule="auto"/>
        <w:ind w:left="142"/>
        <w:rPr>
          <w:rFonts w:ascii="Verdana" w:hAnsi="Verdana" w:cs="Tahoma"/>
          <w:b/>
        </w:rPr>
      </w:pPr>
    </w:p>
    <w:p w:rsidR="00670AB6" w:rsidRPr="00DE20A7" w:rsidRDefault="008756B1" w:rsidP="00486684">
      <w:pPr>
        <w:pStyle w:val="ListParagraph"/>
        <w:tabs>
          <w:tab w:val="left" w:pos="2268"/>
        </w:tabs>
        <w:spacing w:before="100" w:beforeAutospacing="1" w:after="100" w:afterAutospacing="1" w:line="240" w:lineRule="auto"/>
        <w:ind w:left="142"/>
        <w:rPr>
          <w:rFonts w:ascii="Verdana" w:hAnsi="Verdana" w:cs="Tahoma"/>
        </w:rPr>
      </w:pPr>
      <w:r>
        <w:rPr>
          <w:rFonts w:ascii="Verdana" w:hAnsi="Verdana" w:cs="Tahoma"/>
          <w:b/>
        </w:rPr>
        <w:tab/>
      </w:r>
      <w:r w:rsidR="00486684" w:rsidRPr="00486684">
        <w:rPr>
          <w:rFonts w:ascii="Verdana" w:hAnsi="Verdana" w:cs="Tahoma"/>
          <w:i/>
        </w:rPr>
        <w:t>Emergency Plan:</w:t>
      </w:r>
      <w:r w:rsidR="00DE20A7">
        <w:rPr>
          <w:rFonts w:ascii="Verdana" w:hAnsi="Verdana" w:cs="Tahoma"/>
          <w:i/>
        </w:rPr>
        <w:t xml:space="preserve"> </w:t>
      </w:r>
      <w:r w:rsidR="00DE20A7" w:rsidRPr="00DE20A7">
        <w:rPr>
          <w:rFonts w:ascii="Verdana" w:hAnsi="Verdana" w:cs="Tahoma"/>
        </w:rPr>
        <w:t>The plan is due to be refreshed by July 2017</w:t>
      </w:r>
      <w:r w:rsidR="00DE20A7">
        <w:rPr>
          <w:rFonts w:ascii="Verdana" w:hAnsi="Verdana" w:cs="Tahoma"/>
        </w:rPr>
        <w:t xml:space="preserve"> and </w:t>
      </w:r>
      <w:r w:rsidR="00DE20A7">
        <w:rPr>
          <w:rFonts w:ascii="Verdana" w:hAnsi="Verdana" w:cs="Tahoma"/>
        </w:rPr>
        <w:tab/>
        <w:t xml:space="preserve">is in the process of being updated following feedback from </w:t>
      </w:r>
      <w:r w:rsidR="00DE20A7">
        <w:rPr>
          <w:rFonts w:ascii="Verdana" w:hAnsi="Verdana" w:cs="Tahoma"/>
        </w:rPr>
        <w:tab/>
        <w:t xml:space="preserve">colleagues, however, needs to be changed over to a new format. </w:t>
      </w:r>
      <w:r w:rsidR="00DE20A7">
        <w:rPr>
          <w:rFonts w:ascii="Verdana" w:hAnsi="Verdana" w:cs="Tahoma"/>
        </w:rPr>
        <w:tab/>
        <w:t xml:space="preserve">We are still waiting for the Emergency Planning and Resilience </w:t>
      </w:r>
      <w:r w:rsidR="00DE20A7">
        <w:rPr>
          <w:rFonts w:ascii="Verdana" w:hAnsi="Verdana" w:cs="Tahoma"/>
        </w:rPr>
        <w:tab/>
        <w:t>team to confirm attendance at one of our meetings.</w:t>
      </w:r>
    </w:p>
    <w:p w:rsidR="00D06407" w:rsidRPr="00DE20A7" w:rsidRDefault="008756B1" w:rsidP="00803CC7">
      <w:pPr>
        <w:pStyle w:val="ListParagraph"/>
        <w:tabs>
          <w:tab w:val="left" w:pos="2127"/>
        </w:tabs>
        <w:spacing w:before="100" w:beforeAutospacing="1" w:after="100" w:afterAutospacing="1" w:line="240" w:lineRule="auto"/>
        <w:ind w:left="142"/>
        <w:rPr>
          <w:rFonts w:ascii="Verdana" w:hAnsi="Verdana" w:cs="Tahoma"/>
        </w:rPr>
      </w:pPr>
      <w:r w:rsidRPr="00DE20A7">
        <w:rPr>
          <w:rFonts w:ascii="Verdana" w:hAnsi="Verdana" w:cs="Tahoma"/>
        </w:rPr>
        <w:tab/>
      </w:r>
    </w:p>
    <w:p w:rsidR="00D06407" w:rsidRDefault="00DE20A7" w:rsidP="00DE20A7">
      <w:pPr>
        <w:pStyle w:val="ListParagraph"/>
        <w:tabs>
          <w:tab w:val="left" w:pos="2268"/>
        </w:tabs>
        <w:spacing w:before="100" w:beforeAutospacing="1" w:after="100" w:afterAutospacing="1" w:line="240" w:lineRule="auto"/>
        <w:ind w:left="142"/>
        <w:rPr>
          <w:rFonts w:ascii="Verdana" w:hAnsi="Verdana" w:cs="Tahoma"/>
        </w:rPr>
      </w:pPr>
      <w:r>
        <w:rPr>
          <w:rFonts w:ascii="Verdana" w:hAnsi="Verdana" w:cs="Tahoma"/>
        </w:rPr>
        <w:tab/>
      </w:r>
      <w:r w:rsidRPr="00DE20A7">
        <w:rPr>
          <w:rFonts w:ascii="Verdana" w:hAnsi="Verdana" w:cs="Tahoma"/>
          <w:i/>
        </w:rPr>
        <w:t>Defibrillators:</w:t>
      </w:r>
      <w:r>
        <w:rPr>
          <w:rFonts w:ascii="Verdana" w:hAnsi="Verdana" w:cs="Tahoma"/>
          <w:i/>
        </w:rPr>
        <w:t xml:space="preserve"> </w:t>
      </w:r>
      <w:r w:rsidRPr="00DE20A7">
        <w:rPr>
          <w:rFonts w:ascii="Verdana" w:hAnsi="Verdana" w:cs="Tahoma"/>
        </w:rPr>
        <w:t xml:space="preserve">Two defibrillators have now been purchased and </w:t>
      </w:r>
      <w:r>
        <w:rPr>
          <w:rFonts w:ascii="Verdana" w:hAnsi="Verdana" w:cs="Tahoma"/>
        </w:rPr>
        <w:tab/>
      </w:r>
      <w:r w:rsidRPr="00DE20A7">
        <w:rPr>
          <w:rFonts w:ascii="Verdana" w:hAnsi="Verdana" w:cs="Tahoma"/>
        </w:rPr>
        <w:t xml:space="preserve">installed in the village and are ready for use in the event of an </w:t>
      </w:r>
      <w:r>
        <w:rPr>
          <w:rFonts w:ascii="Verdana" w:hAnsi="Verdana" w:cs="Tahoma"/>
        </w:rPr>
        <w:tab/>
      </w:r>
      <w:r w:rsidRPr="00DE20A7">
        <w:rPr>
          <w:rFonts w:ascii="Verdana" w:hAnsi="Verdana" w:cs="Tahoma"/>
        </w:rPr>
        <w:t>emergency</w:t>
      </w:r>
      <w:r>
        <w:rPr>
          <w:rFonts w:ascii="Verdana" w:hAnsi="Verdana" w:cs="Tahoma"/>
        </w:rPr>
        <w:t>. Training will be held on the 23</w:t>
      </w:r>
      <w:r w:rsidRPr="00DE20A7">
        <w:rPr>
          <w:rFonts w:ascii="Verdana" w:hAnsi="Verdana" w:cs="Tahoma"/>
          <w:vertAlign w:val="superscript"/>
        </w:rPr>
        <w:t>rd</w:t>
      </w:r>
      <w:r>
        <w:rPr>
          <w:rFonts w:ascii="Verdana" w:hAnsi="Verdana" w:cs="Tahoma"/>
        </w:rPr>
        <w:t xml:space="preserve"> May at Wilmcote </w:t>
      </w:r>
      <w:r>
        <w:rPr>
          <w:rFonts w:ascii="Verdana" w:hAnsi="Verdana" w:cs="Tahoma"/>
        </w:rPr>
        <w:tab/>
        <w:t xml:space="preserve">Village Hall courtesy of the West Midlands Ambulance Trust. To </w:t>
      </w:r>
      <w:r>
        <w:rPr>
          <w:rFonts w:ascii="Verdana" w:hAnsi="Verdana" w:cs="Tahoma"/>
        </w:rPr>
        <w:tab/>
        <w:t xml:space="preserve">date fifteen people have expressed an interest in receiving basic </w:t>
      </w:r>
      <w:r>
        <w:rPr>
          <w:rFonts w:ascii="Verdana" w:hAnsi="Verdana" w:cs="Tahoma"/>
        </w:rPr>
        <w:tab/>
        <w:t>life support training.</w:t>
      </w:r>
    </w:p>
    <w:p w:rsidR="0025175E" w:rsidRDefault="0025175E" w:rsidP="00DE20A7">
      <w:pPr>
        <w:pStyle w:val="ListParagraph"/>
        <w:tabs>
          <w:tab w:val="left" w:pos="2268"/>
        </w:tabs>
        <w:spacing w:before="100" w:beforeAutospacing="1" w:after="100" w:afterAutospacing="1" w:line="240" w:lineRule="auto"/>
        <w:ind w:left="142"/>
        <w:rPr>
          <w:rFonts w:ascii="Verdana" w:hAnsi="Verdana" w:cs="Tahoma"/>
        </w:rPr>
      </w:pPr>
    </w:p>
    <w:p w:rsidR="0025175E" w:rsidRDefault="0025175E" w:rsidP="00DE20A7">
      <w:pPr>
        <w:pStyle w:val="ListParagraph"/>
        <w:tabs>
          <w:tab w:val="left" w:pos="2268"/>
        </w:tabs>
        <w:spacing w:before="100" w:beforeAutospacing="1" w:after="100" w:afterAutospacing="1" w:line="240" w:lineRule="auto"/>
        <w:ind w:left="142"/>
        <w:rPr>
          <w:rFonts w:ascii="Verdana" w:hAnsi="Verdana" w:cs="Tahoma"/>
        </w:rPr>
      </w:pPr>
    </w:p>
    <w:p w:rsidR="0025175E" w:rsidRDefault="0025175E" w:rsidP="00DE20A7">
      <w:pPr>
        <w:pStyle w:val="ListParagraph"/>
        <w:tabs>
          <w:tab w:val="left" w:pos="2268"/>
        </w:tabs>
        <w:spacing w:before="100" w:beforeAutospacing="1" w:after="100" w:afterAutospacing="1" w:line="240" w:lineRule="auto"/>
        <w:ind w:left="142"/>
        <w:rPr>
          <w:rFonts w:ascii="Verdana" w:hAnsi="Verdana" w:cs="Tahoma"/>
        </w:rPr>
      </w:pPr>
    </w:p>
    <w:p w:rsidR="0025175E" w:rsidRDefault="0025175E" w:rsidP="00DE20A7">
      <w:pPr>
        <w:pStyle w:val="ListParagraph"/>
        <w:tabs>
          <w:tab w:val="left" w:pos="2268"/>
        </w:tabs>
        <w:spacing w:before="100" w:beforeAutospacing="1" w:after="100" w:afterAutospacing="1" w:line="240" w:lineRule="auto"/>
        <w:ind w:left="142"/>
        <w:rPr>
          <w:rFonts w:ascii="Verdana" w:hAnsi="Verdana" w:cs="Tahoma"/>
        </w:rPr>
      </w:pPr>
    </w:p>
    <w:p w:rsidR="00DE20A7" w:rsidRPr="00DE20A7" w:rsidRDefault="00DE20A7" w:rsidP="00DE20A7">
      <w:pPr>
        <w:pStyle w:val="ListParagraph"/>
        <w:tabs>
          <w:tab w:val="left" w:pos="2268"/>
        </w:tabs>
        <w:spacing w:before="100" w:beforeAutospacing="1" w:after="100" w:afterAutospacing="1" w:line="240" w:lineRule="auto"/>
        <w:ind w:left="142"/>
        <w:rPr>
          <w:rFonts w:ascii="Verdana" w:hAnsi="Verdana" w:cs="Tahoma"/>
        </w:rPr>
      </w:pPr>
    </w:p>
    <w:p w:rsidR="00403316" w:rsidRPr="00C73649" w:rsidRDefault="00602B49" w:rsidP="00C73649">
      <w:pPr>
        <w:pStyle w:val="ListParagraph"/>
        <w:tabs>
          <w:tab w:val="left" w:pos="2127"/>
        </w:tabs>
        <w:spacing w:before="100" w:beforeAutospacing="1" w:after="100" w:afterAutospacing="1" w:line="240" w:lineRule="auto"/>
        <w:ind w:left="142"/>
        <w:rPr>
          <w:rFonts w:ascii="Verdana" w:hAnsi="Verdana" w:cs="Tahoma"/>
        </w:rPr>
      </w:pPr>
      <w:r w:rsidRPr="00EB684F">
        <w:rPr>
          <w:rFonts w:ascii="Verdana" w:hAnsi="Verdana" w:cs="Tahoma"/>
          <w:b/>
        </w:rPr>
        <w:lastRenderedPageBreak/>
        <w:t>1</w:t>
      </w:r>
      <w:r w:rsidR="00803CC7">
        <w:rPr>
          <w:rFonts w:ascii="Verdana" w:hAnsi="Verdana" w:cs="Tahoma"/>
          <w:b/>
        </w:rPr>
        <w:t>6</w:t>
      </w:r>
      <w:r w:rsidR="00BC2F00" w:rsidRPr="00EB684F">
        <w:rPr>
          <w:rFonts w:ascii="Verdana" w:hAnsi="Verdana" w:cs="Tahoma"/>
          <w:b/>
        </w:rPr>
        <w:t xml:space="preserve">. </w:t>
      </w:r>
      <w:r w:rsidR="00403316" w:rsidRPr="00EB684F">
        <w:rPr>
          <w:rFonts w:ascii="Verdana" w:hAnsi="Verdana" w:cs="Tahoma"/>
          <w:b/>
        </w:rPr>
        <w:t>Payment of outstanding invoices:</w:t>
      </w:r>
    </w:p>
    <w:p w:rsidR="00491BEB" w:rsidRPr="00D76CA7" w:rsidRDefault="00491BEB" w:rsidP="00CF2635">
      <w:pPr>
        <w:pStyle w:val="ListParagraph"/>
        <w:tabs>
          <w:tab w:val="left" w:pos="2268"/>
        </w:tabs>
        <w:spacing w:before="100" w:beforeAutospacing="1" w:after="100" w:afterAutospacing="1" w:line="240" w:lineRule="auto"/>
        <w:ind w:left="2268" w:hanging="2126"/>
        <w:rPr>
          <w:rFonts w:ascii="Verdana" w:hAnsi="Verdana" w:cs="Tahoma"/>
          <w:b/>
          <w:color w:val="FF0000"/>
        </w:rPr>
      </w:pPr>
    </w:p>
    <w:p w:rsidR="00CF2635" w:rsidRDefault="006500D0"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Came &amp; Co. Insurance</w:t>
      </w:r>
      <w:r w:rsidR="003E0678">
        <w:rPr>
          <w:rFonts w:ascii="Verdana" w:hAnsi="Verdana" w:cs="Tahoma"/>
        </w:rPr>
        <w:tab/>
      </w:r>
      <w:r w:rsidR="003E0678">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F2635">
        <w:rPr>
          <w:rFonts w:ascii="Verdana" w:hAnsi="Verdana" w:cs="Tahoma"/>
        </w:rPr>
        <w:t>£</w:t>
      </w:r>
      <w:r w:rsidR="003E0678">
        <w:rPr>
          <w:rFonts w:ascii="Verdana" w:hAnsi="Verdana" w:cs="Tahoma"/>
        </w:rPr>
        <w:t xml:space="preserve"> </w:t>
      </w:r>
      <w:r>
        <w:rPr>
          <w:rFonts w:ascii="Verdana" w:hAnsi="Verdana" w:cs="Tahoma"/>
        </w:rPr>
        <w:t>637</w:t>
      </w:r>
      <w:r w:rsidR="00BF3955">
        <w:rPr>
          <w:rFonts w:ascii="Verdana" w:hAnsi="Verdana" w:cs="Tahoma"/>
        </w:rPr>
        <w:t>.</w:t>
      </w:r>
      <w:r>
        <w:rPr>
          <w:rFonts w:ascii="Verdana" w:hAnsi="Verdana" w:cs="Tahoma"/>
        </w:rPr>
        <w:t xml:space="preserve">28 </w:t>
      </w:r>
      <w:r w:rsidR="00CF2635">
        <w:rPr>
          <w:rFonts w:ascii="Verdana" w:hAnsi="Verdana" w:cs="Tahoma"/>
        </w:rPr>
        <w:t>(1005</w:t>
      </w:r>
      <w:r w:rsidR="00A13E2D">
        <w:rPr>
          <w:rFonts w:ascii="Verdana" w:hAnsi="Verdana" w:cs="Tahoma"/>
        </w:rPr>
        <w:t>6</w:t>
      </w:r>
      <w:r>
        <w:rPr>
          <w:rFonts w:ascii="Verdana" w:hAnsi="Verdana" w:cs="Tahoma"/>
        </w:rPr>
        <w:t>8</w:t>
      </w:r>
      <w:r w:rsidR="00CF2635">
        <w:rPr>
          <w:rFonts w:ascii="Verdana" w:hAnsi="Verdana" w:cs="Tahoma"/>
        </w:rPr>
        <w:t>)</w:t>
      </w:r>
    </w:p>
    <w:p w:rsidR="00B125E1" w:rsidRDefault="006500D0" w:rsidP="008D54A2">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C. P. Wheeler (grass cutting)</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w:t>
      </w:r>
      <w:r w:rsidR="00A96C84">
        <w:rPr>
          <w:rFonts w:ascii="Verdana" w:hAnsi="Verdana" w:cs="Tahoma"/>
        </w:rPr>
        <w:tab/>
      </w:r>
      <w:r w:rsidR="00A96C84">
        <w:rPr>
          <w:rFonts w:ascii="Verdana" w:hAnsi="Verdana" w:cs="Tahoma"/>
        </w:rPr>
        <w:tab/>
      </w:r>
      <w:r w:rsidR="00BF3955">
        <w:rPr>
          <w:rFonts w:ascii="Verdana" w:hAnsi="Verdana" w:cs="Tahoma"/>
        </w:rPr>
        <w:t xml:space="preserve"> </w:t>
      </w:r>
      <w:r>
        <w:rPr>
          <w:rFonts w:ascii="Verdana" w:hAnsi="Verdana" w:cs="Tahoma"/>
        </w:rPr>
        <w:t xml:space="preserve">    70</w:t>
      </w:r>
      <w:r w:rsidR="00BF3955">
        <w:rPr>
          <w:rFonts w:ascii="Verdana" w:hAnsi="Verdana" w:cs="Tahoma"/>
        </w:rPr>
        <w:t>.</w:t>
      </w:r>
      <w:r>
        <w:rPr>
          <w:rFonts w:ascii="Verdana" w:hAnsi="Verdana" w:cs="Tahoma"/>
        </w:rPr>
        <w:t>00</w:t>
      </w:r>
      <w:r w:rsidR="00BF3955">
        <w:rPr>
          <w:rFonts w:ascii="Verdana" w:hAnsi="Verdana" w:cs="Tahoma"/>
        </w:rPr>
        <w:t xml:space="preserve"> </w:t>
      </w:r>
      <w:r>
        <w:rPr>
          <w:rFonts w:ascii="Verdana" w:hAnsi="Verdana" w:cs="Tahoma"/>
        </w:rPr>
        <w:t>(100569)</w:t>
      </w:r>
    </w:p>
    <w:p w:rsidR="006500D0" w:rsidRPr="003939FE" w:rsidRDefault="006500D0" w:rsidP="00CF2635">
      <w:pPr>
        <w:pStyle w:val="ListParagraph"/>
        <w:tabs>
          <w:tab w:val="left" w:pos="2268"/>
        </w:tabs>
        <w:spacing w:before="100" w:beforeAutospacing="1" w:after="100" w:afterAutospacing="1" w:line="240" w:lineRule="auto"/>
        <w:ind w:left="2268" w:hanging="2126"/>
        <w:rPr>
          <w:rFonts w:ascii="Verdana" w:hAnsi="Verdana" w:cs="Tahoma"/>
        </w:rPr>
      </w:pPr>
    </w:p>
    <w:p w:rsidR="002C487D" w:rsidRPr="00CF2635" w:rsidRDefault="00CF2635" w:rsidP="00CF2635">
      <w:pPr>
        <w:spacing w:after="0" w:line="240" w:lineRule="auto"/>
        <w:ind w:left="2268" w:hanging="2268"/>
        <w:rPr>
          <w:rFonts w:ascii="Verdana" w:hAnsi="Verdana" w:cs="Tahoma"/>
        </w:rPr>
      </w:pPr>
      <w:r>
        <w:rPr>
          <w:rFonts w:ascii="Verdana" w:hAnsi="Verdana" w:cs="Tahoma"/>
        </w:rPr>
        <w:t xml:space="preserve">  </w:t>
      </w:r>
      <w:r w:rsidR="00803CC7">
        <w:rPr>
          <w:rFonts w:ascii="Verdana" w:hAnsi="Verdana" w:cs="Tahoma"/>
          <w:b/>
        </w:rPr>
        <w:t>17</w:t>
      </w:r>
      <w:r w:rsidR="002C487D" w:rsidRPr="00AC4251">
        <w:rPr>
          <w:rFonts w:ascii="Verdana" w:hAnsi="Verdana" w:cs="Tahoma"/>
          <w:b/>
        </w:rPr>
        <w:t>. Councillors’ reports and items for the agenda for the next</w:t>
      </w:r>
      <w:r w:rsidR="008D54A2">
        <w:rPr>
          <w:rFonts w:ascii="Verdana" w:hAnsi="Verdana" w:cs="Tahoma"/>
          <w:b/>
        </w:rPr>
        <w:t xml:space="preserve"> meeting:</w:t>
      </w:r>
    </w:p>
    <w:p w:rsidR="00113661" w:rsidRPr="00CC4068" w:rsidRDefault="00385BF0" w:rsidP="00CC4068">
      <w:pPr>
        <w:tabs>
          <w:tab w:val="left" w:pos="851"/>
        </w:tabs>
        <w:spacing w:after="0"/>
        <w:ind w:left="284"/>
        <w:rPr>
          <w:rFonts w:ascii="Verdana" w:hAnsi="Verdana" w:cs="Tahoma"/>
          <w:b/>
        </w:rPr>
      </w:pPr>
      <w:r>
        <w:rPr>
          <w:rFonts w:ascii="Verdana" w:hAnsi="Verdana" w:cs="Tahoma"/>
          <w:b/>
        </w:rPr>
        <w:t xml:space="preserve">     </w:t>
      </w:r>
    </w:p>
    <w:p w:rsidR="00FF3670" w:rsidRDefault="00FE104F" w:rsidP="004F77F5">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DC3A01" w:rsidRDefault="00FF3670" w:rsidP="005D7F96">
      <w:pPr>
        <w:pStyle w:val="ListParagraph"/>
        <w:rPr>
          <w:rFonts w:ascii="Verdana" w:hAnsi="Verdana" w:cs="Tahoma"/>
        </w:rPr>
      </w:pPr>
      <w:r>
        <w:rPr>
          <w:rFonts w:ascii="Verdana" w:hAnsi="Verdana" w:cs="Tahoma"/>
        </w:rPr>
        <w:tab/>
      </w:r>
      <w:r>
        <w:rPr>
          <w:rFonts w:ascii="Verdana" w:hAnsi="Verdana" w:cs="Tahoma"/>
        </w:rPr>
        <w:tab/>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Willow Wood Play Area</w:t>
      </w:r>
    </w:p>
    <w:p w:rsidR="00D76CA7" w:rsidRDefault="005D7F96" w:rsidP="005D7F96">
      <w:pPr>
        <w:pStyle w:val="ListParagraph"/>
        <w:rPr>
          <w:rFonts w:ascii="Verdana" w:hAnsi="Verdana" w:cs="Tahoma"/>
        </w:rPr>
      </w:pPr>
      <w:r>
        <w:rPr>
          <w:rFonts w:ascii="Verdana" w:hAnsi="Verdana" w:cs="Tahoma"/>
        </w:rPr>
        <w:tab/>
      </w:r>
      <w:r>
        <w:rPr>
          <w:rFonts w:ascii="Verdana" w:hAnsi="Verdana" w:cs="Tahoma"/>
        </w:rPr>
        <w:tab/>
        <w:t>Neighbourhood Plan</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Road Traffic items</w:t>
      </w:r>
    </w:p>
    <w:p w:rsidR="004F77F5" w:rsidRDefault="004F77F5" w:rsidP="005D7F96">
      <w:pPr>
        <w:pStyle w:val="ListParagraph"/>
        <w:rPr>
          <w:rFonts w:ascii="Verdana" w:hAnsi="Verdana" w:cs="Tahoma"/>
        </w:rPr>
      </w:pPr>
      <w:r>
        <w:rPr>
          <w:rFonts w:ascii="Verdana" w:hAnsi="Verdana" w:cs="Tahoma"/>
        </w:rPr>
        <w:tab/>
      </w:r>
      <w:r>
        <w:rPr>
          <w:rFonts w:ascii="Verdana" w:hAnsi="Verdana" w:cs="Tahoma"/>
        </w:rPr>
        <w:tab/>
        <w:t>Community Speed Watch scheme</w:t>
      </w:r>
    </w:p>
    <w:p w:rsidR="00C73649" w:rsidRDefault="00C33A73" w:rsidP="00C73649">
      <w:pPr>
        <w:pStyle w:val="ListParagraph"/>
        <w:rPr>
          <w:rFonts w:ascii="Verdana" w:hAnsi="Verdana" w:cs="Tahoma"/>
        </w:rPr>
      </w:pPr>
      <w:r>
        <w:rPr>
          <w:rFonts w:ascii="Verdana" w:hAnsi="Verdana" w:cs="Tahoma"/>
        </w:rPr>
        <w:tab/>
      </w:r>
      <w:r>
        <w:rPr>
          <w:rFonts w:ascii="Verdana" w:hAnsi="Verdana" w:cs="Tahoma"/>
        </w:rPr>
        <w:tab/>
      </w:r>
      <w:r w:rsidR="008556B6">
        <w:rPr>
          <w:rFonts w:ascii="Verdana" w:hAnsi="Verdana" w:cs="Tahoma"/>
        </w:rPr>
        <w:t>Parish Council Emergency Plan</w:t>
      </w:r>
      <w:r w:rsidR="00D76CA7">
        <w:rPr>
          <w:rFonts w:ascii="Verdana" w:hAnsi="Verdana" w:cs="Tahoma"/>
        </w:rPr>
        <w:t xml:space="preserve"> </w:t>
      </w:r>
    </w:p>
    <w:p w:rsidR="00BF3955" w:rsidRDefault="00BF3955" w:rsidP="00C73649">
      <w:pPr>
        <w:pStyle w:val="ListParagraph"/>
        <w:rPr>
          <w:rFonts w:ascii="Verdana" w:hAnsi="Verdana" w:cs="Tahoma"/>
        </w:rPr>
      </w:pPr>
      <w:r>
        <w:rPr>
          <w:rFonts w:ascii="Verdana" w:hAnsi="Verdana" w:cs="Tahoma"/>
        </w:rPr>
        <w:tab/>
      </w:r>
      <w:r>
        <w:rPr>
          <w:rFonts w:ascii="Verdana" w:hAnsi="Verdana" w:cs="Tahoma"/>
        </w:rPr>
        <w:tab/>
      </w:r>
    </w:p>
    <w:p w:rsidR="00C73649" w:rsidRDefault="00C73649" w:rsidP="00C73649">
      <w:pPr>
        <w:pStyle w:val="ListParagraph"/>
        <w:rPr>
          <w:rFonts w:ascii="Verdana" w:hAnsi="Verdana" w:cs="Tahoma"/>
        </w:rPr>
      </w:pPr>
    </w:p>
    <w:p w:rsidR="00FE104F" w:rsidRPr="00AC4251" w:rsidRDefault="00803CC7" w:rsidP="00C73649">
      <w:pPr>
        <w:pStyle w:val="ListParagraph"/>
        <w:ind w:left="142"/>
        <w:rPr>
          <w:rFonts w:ascii="Verdana" w:hAnsi="Verdana" w:cs="Tahoma"/>
        </w:rPr>
      </w:pPr>
      <w:r>
        <w:rPr>
          <w:rFonts w:ascii="Verdana" w:hAnsi="Verdana" w:cs="Tahoma"/>
          <w:b/>
        </w:rPr>
        <w:t>18</w:t>
      </w:r>
      <w:r w:rsidR="00BC2F00">
        <w:rPr>
          <w:rFonts w:ascii="Verdana" w:hAnsi="Verdana" w:cs="Tahoma"/>
          <w:b/>
        </w:rPr>
        <w:t xml:space="preserve">. </w:t>
      </w:r>
      <w:r w:rsidR="00FE104F" w:rsidRPr="00BC2F00">
        <w:rPr>
          <w:rFonts w:ascii="Verdana" w:hAnsi="Verdana" w:cs="Tahoma"/>
          <w:b/>
        </w:rPr>
        <w:t xml:space="preserve">Date of next meeting: </w:t>
      </w:r>
      <w:r w:rsidR="007865CC">
        <w:rPr>
          <w:rFonts w:ascii="Verdana" w:hAnsi="Verdana" w:cs="Tahoma"/>
        </w:rPr>
        <w:t>1</w:t>
      </w:r>
      <w:r w:rsidR="0025175E">
        <w:rPr>
          <w:rFonts w:ascii="Verdana" w:hAnsi="Verdana" w:cs="Tahoma"/>
        </w:rPr>
        <w:t>9</w:t>
      </w:r>
      <w:r w:rsidR="008556B6" w:rsidRPr="008556B6">
        <w:rPr>
          <w:rFonts w:ascii="Verdana" w:hAnsi="Verdana" w:cs="Tahoma"/>
          <w:vertAlign w:val="superscript"/>
        </w:rPr>
        <w:t>th</w:t>
      </w:r>
      <w:r w:rsidR="008556B6">
        <w:rPr>
          <w:rFonts w:ascii="Verdana" w:hAnsi="Verdana" w:cs="Tahoma"/>
        </w:rPr>
        <w:t xml:space="preserve"> </w:t>
      </w:r>
      <w:r w:rsidR="0025175E">
        <w:rPr>
          <w:rFonts w:ascii="Verdana" w:hAnsi="Verdana" w:cs="Tahoma"/>
        </w:rPr>
        <w:t>July</w:t>
      </w:r>
      <w:r w:rsidR="007865CC">
        <w:rPr>
          <w:rFonts w:ascii="Verdana" w:hAnsi="Verdana" w:cs="Tahoma"/>
        </w:rPr>
        <w:t xml:space="preserve"> 2017</w:t>
      </w:r>
      <w:r w:rsidR="00FE104F" w:rsidRPr="00BC2F00">
        <w:rPr>
          <w:rFonts w:ascii="Verdana" w:hAnsi="Verdana" w:cs="Tahoma"/>
        </w:rPr>
        <w:t>.</w:t>
      </w:r>
      <w:r w:rsidR="00BC2F00">
        <w:rPr>
          <w:rFonts w:ascii="Verdana" w:hAnsi="Verdana" w:cs="Tahoma"/>
        </w:rPr>
        <w:t xml:space="preserve"> </w:t>
      </w:r>
    </w:p>
    <w:p w:rsidR="00FE104F" w:rsidRPr="00AC4251" w:rsidRDefault="00FE104F" w:rsidP="00FE104F">
      <w:pPr>
        <w:ind w:left="2160"/>
        <w:rPr>
          <w:rFonts w:ascii="Verdana" w:hAnsi="Verdana" w:cs="Tahoma"/>
        </w:rPr>
      </w:pPr>
    </w:p>
    <w:p w:rsidR="00203CA4" w:rsidRDefault="00C76367" w:rsidP="004F77F5">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C73649">
        <w:rPr>
          <w:rFonts w:ascii="Verdana" w:hAnsi="Verdana" w:cs="Tahoma"/>
        </w:rPr>
        <w:t>9.0</w:t>
      </w:r>
      <w:r w:rsidR="002D7121">
        <w:rPr>
          <w:rFonts w:ascii="Verdana" w:hAnsi="Verdana" w:cs="Tahoma"/>
        </w:rPr>
        <w:t>0</w:t>
      </w:r>
      <w:r w:rsidR="00FE104F" w:rsidRPr="00557A83">
        <w:rPr>
          <w:rFonts w:ascii="Verdana" w:hAnsi="Verdana" w:cs="Tahoma"/>
        </w:rPr>
        <w:t xml:space="preserve"> </w:t>
      </w:r>
      <w:r w:rsidR="004F77F5">
        <w:rPr>
          <w:rFonts w:ascii="Verdana" w:hAnsi="Verdana" w:cs="Tahoma"/>
        </w:rPr>
        <w:t>p.m</w:t>
      </w:r>
      <w:r w:rsidR="008A46C0">
        <w:rPr>
          <w:rFonts w:ascii="Verdana" w:hAnsi="Verdana" w:cs="Tahoma"/>
        </w:rPr>
        <w:t>.</w:t>
      </w:r>
    </w:p>
    <w:p w:rsidR="00504FC4" w:rsidRDefault="00504FC4" w:rsidP="00504FC4">
      <w:pPr>
        <w:rPr>
          <w:rFonts w:ascii="Verdana" w:hAnsi="Verdana"/>
        </w:rPr>
      </w:pPr>
    </w:p>
    <w:p w:rsidR="008A46C0" w:rsidRDefault="008A46C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E46D66" w:rsidRDefault="00E46D66" w:rsidP="00E46D66">
      <w:pPr>
        <w:pStyle w:val="Heading1"/>
      </w:pPr>
      <w:r w:rsidRPr="00C00B3A">
        <w:lastRenderedPageBreak/>
        <w:t>County Councillor Report –2016</w:t>
      </w:r>
      <w:r>
        <w:t>/2017</w:t>
      </w:r>
    </w:p>
    <w:p w:rsidR="00E46D66" w:rsidRPr="00D12E82" w:rsidRDefault="00E46D66" w:rsidP="00E46D66">
      <w:pPr>
        <w:shd w:val="clear" w:color="auto" w:fill="FFFFFF"/>
        <w:spacing w:before="120" w:after="120" w:line="240" w:lineRule="auto"/>
        <w:rPr>
          <w:rFonts w:ascii="Arial" w:hAnsi="Arial" w:cs="Arial"/>
        </w:rPr>
      </w:pPr>
      <w:r w:rsidRPr="00D12E82">
        <w:rPr>
          <w:rFonts w:ascii="Arial" w:hAnsi="Arial" w:cs="Arial"/>
        </w:rPr>
        <w:t xml:space="preserve">An independent think tank, “What Works Centre for Wellbeing”, has placed Warwickshire in the top 5 out of 143 local authority areas of the most equal places </w:t>
      </w:r>
      <w:r w:rsidRPr="00DF2088">
        <w:rPr>
          <w:rFonts w:ascii="Arial" w:hAnsi="Arial" w:cs="Arial"/>
        </w:rPr>
        <w:t xml:space="preserve">for wellbeing </w:t>
      </w:r>
      <w:r>
        <w:rPr>
          <w:rFonts w:ascii="Arial" w:hAnsi="Arial" w:cs="Arial"/>
        </w:rPr>
        <w:t xml:space="preserve">in the country and </w:t>
      </w:r>
      <w:r w:rsidRPr="00D12E82">
        <w:rPr>
          <w:rFonts w:ascii="Arial" w:hAnsi="Arial" w:cs="Arial"/>
        </w:rPr>
        <w:t xml:space="preserve">Warwickshire County Council </w:t>
      </w:r>
      <w:r>
        <w:rPr>
          <w:rFonts w:ascii="Arial" w:hAnsi="Arial" w:cs="Arial"/>
        </w:rPr>
        <w:t>is one of the</w:t>
      </w:r>
      <w:r w:rsidRPr="00D12E82">
        <w:rPr>
          <w:rFonts w:ascii="Arial" w:hAnsi="Arial" w:cs="Arial"/>
        </w:rPr>
        <w:t xml:space="preserve"> 'Top 100' Apprenticeship Employers in the country. </w:t>
      </w:r>
    </w:p>
    <w:p w:rsidR="00E46D66" w:rsidRDefault="00E46D66" w:rsidP="00E46D66">
      <w:pPr>
        <w:spacing w:before="120" w:after="120"/>
        <w:rPr>
          <w:rFonts w:ascii="Arial" w:hAnsi="Arial" w:cs="Arial"/>
        </w:rPr>
      </w:pPr>
      <w:r>
        <w:rPr>
          <w:rFonts w:ascii="Arial" w:hAnsi="Arial" w:cs="Arial"/>
        </w:rPr>
        <w:t xml:space="preserve">County </w:t>
      </w:r>
      <w:r w:rsidRPr="00DF2088">
        <w:rPr>
          <w:rFonts w:ascii="Arial" w:hAnsi="Arial" w:cs="Arial"/>
        </w:rPr>
        <w:t>Council Tax will increase by 1.99% for general purposes and 2% ring fenced for adult social care</w:t>
      </w:r>
      <w:r>
        <w:rPr>
          <w:rFonts w:ascii="Arial" w:hAnsi="Arial" w:cs="Arial"/>
        </w:rPr>
        <w:t>.</w:t>
      </w:r>
      <w:r w:rsidRPr="00DF2088">
        <w:rPr>
          <w:rFonts w:ascii="Arial" w:hAnsi="Arial" w:cs="Arial"/>
        </w:rPr>
        <w:t xml:space="preserve"> </w:t>
      </w:r>
      <w:r w:rsidRPr="00D12E82">
        <w:rPr>
          <w:rFonts w:ascii="Arial" w:hAnsi="Arial" w:cs="Arial"/>
        </w:rPr>
        <w:t xml:space="preserve">Adult social care is often regarded as just care of the elderly.  In fact nationally more than 40% of the adult social care budget is spent on adults aged </w:t>
      </w:r>
      <w:proofErr w:type="gramStart"/>
      <w:r w:rsidRPr="00D12E82">
        <w:rPr>
          <w:rFonts w:ascii="Arial" w:hAnsi="Arial" w:cs="Arial"/>
        </w:rPr>
        <w:t>between 18-64, with 35% being spent </w:t>
      </w:r>
      <w:hyperlink r:id="rId8" w:history="1">
        <w:r w:rsidRPr="00D12E82">
          <w:rPr>
            <w:rFonts w:ascii="Arial" w:hAnsi="Arial" w:cs="Arial"/>
          </w:rPr>
          <w:t>on people with learning disabilities alone</w:t>
        </w:r>
        <w:proofErr w:type="gramEnd"/>
      </w:hyperlink>
      <w:r>
        <w:rPr>
          <w:rFonts w:ascii="Arial" w:hAnsi="Arial" w:cs="Arial"/>
        </w:rPr>
        <w:t xml:space="preserve"> and Warwickshire will spend </w:t>
      </w:r>
    </w:p>
    <w:p w:rsidR="00E46D66" w:rsidRDefault="00E46D66" w:rsidP="00E46D66">
      <w:pPr>
        <w:rPr>
          <w:rFonts w:ascii="Arial" w:hAnsi="Arial" w:cs="Arial"/>
        </w:rPr>
      </w:pPr>
      <w:r w:rsidRPr="00D12E82">
        <w:rPr>
          <w:rFonts w:ascii="Arial" w:hAnsi="Arial" w:cs="Arial"/>
        </w:rPr>
        <w:t>£1m more to extend the successful school safety zones programme, will maintain the Home to School Transport</w:t>
      </w:r>
      <w:r>
        <w:rPr>
          <w:rFonts w:ascii="Arial" w:hAnsi="Arial" w:cs="Arial"/>
        </w:rPr>
        <w:t xml:space="preserve"> </w:t>
      </w:r>
      <w:r w:rsidRPr="00D12E82">
        <w:rPr>
          <w:rFonts w:ascii="Arial" w:hAnsi="Arial" w:cs="Arial"/>
        </w:rPr>
        <w:t xml:space="preserve">budget, continue investing in LED lighting and maintain the current level of fire cover so that no retained fire-fighter post will be lost.  The £67 million reduction in annual Government grant by 2020 will be met by £62 million of annual savings and £5 million taken from accrued reserves.  Warwickshire County Council will </w:t>
      </w:r>
      <w:r>
        <w:rPr>
          <w:rFonts w:ascii="Arial" w:hAnsi="Arial" w:cs="Arial"/>
        </w:rPr>
        <w:t>spend</w:t>
      </w:r>
      <w:r w:rsidRPr="00D12E82">
        <w:rPr>
          <w:rFonts w:ascii="Arial" w:hAnsi="Arial" w:cs="Arial"/>
        </w:rPr>
        <w:t xml:space="preserve"> £1</w:t>
      </w:r>
      <w:r>
        <w:rPr>
          <w:rFonts w:ascii="Arial" w:hAnsi="Arial" w:cs="Arial"/>
        </w:rPr>
        <w:t xml:space="preserve">52 million in each of the next four years each year </w:t>
      </w:r>
      <w:r w:rsidRPr="00D12E82">
        <w:rPr>
          <w:rFonts w:ascii="Arial" w:hAnsi="Arial" w:cs="Arial"/>
        </w:rPr>
        <w:t xml:space="preserve">on adult social care.  </w:t>
      </w:r>
    </w:p>
    <w:p w:rsidR="00E46D66" w:rsidRPr="00E75C13" w:rsidRDefault="00E46D66" w:rsidP="00E46D66">
      <w:pPr>
        <w:rPr>
          <w:rFonts w:ascii="Arial" w:hAnsi="Arial" w:cs="Arial"/>
        </w:rPr>
      </w:pPr>
      <w:r w:rsidRPr="00E75C13">
        <w:rPr>
          <w:rFonts w:ascii="Arial" w:hAnsi="Arial" w:cs="Arial"/>
        </w:rPr>
        <w:t>Growth in council tax from new housing development will be used to fund road improvement schemes</w:t>
      </w:r>
      <w:r>
        <w:rPr>
          <w:rFonts w:ascii="Arial" w:hAnsi="Arial" w:cs="Arial"/>
        </w:rPr>
        <w:t xml:space="preserve"> that fall below regional level funding, </w:t>
      </w:r>
      <w:r w:rsidRPr="00E75C13">
        <w:rPr>
          <w:rFonts w:ascii="Arial" w:hAnsi="Arial" w:cs="Arial"/>
        </w:rPr>
        <w:t>priority road safety schemes across the County targeted at reducing the numbers killed or seriously injured</w:t>
      </w:r>
      <w:r>
        <w:rPr>
          <w:rFonts w:ascii="Arial" w:hAnsi="Arial" w:cs="Arial"/>
        </w:rPr>
        <w:t>, LED lighting, “extra care housing”.  W</w:t>
      </w:r>
      <w:r w:rsidRPr="00E75C13">
        <w:rPr>
          <w:rFonts w:ascii="Arial" w:hAnsi="Arial" w:cs="Arial"/>
        </w:rPr>
        <w:t>arwick town centre will be given a traffic management makeover designed to reduce the serious levels of air pollution an</w:t>
      </w:r>
      <w:r w:rsidR="00323DE4">
        <w:rPr>
          <w:rFonts w:ascii="Arial" w:hAnsi="Arial" w:cs="Arial"/>
        </w:rPr>
        <w:t>d the Warwick University/Stonel</w:t>
      </w:r>
      <w:r w:rsidRPr="00E75C13">
        <w:rPr>
          <w:rFonts w:ascii="Arial" w:hAnsi="Arial" w:cs="Arial"/>
        </w:rPr>
        <w:t>eigh junction on the A46 will be upgraded to manage the</w:t>
      </w:r>
      <w:r>
        <w:rPr>
          <w:rFonts w:ascii="Arial" w:hAnsi="Arial" w:cs="Arial"/>
        </w:rPr>
        <w:t xml:space="preserve"> high volume of traffic going </w:t>
      </w:r>
      <w:r w:rsidRPr="00E75C13">
        <w:rPr>
          <w:rFonts w:ascii="Arial" w:hAnsi="Arial" w:cs="Arial"/>
        </w:rPr>
        <w:t xml:space="preserve">to </w:t>
      </w:r>
      <w:r>
        <w:rPr>
          <w:rFonts w:ascii="Arial" w:hAnsi="Arial" w:cs="Arial"/>
        </w:rPr>
        <w:t>J</w:t>
      </w:r>
      <w:r w:rsidRPr="00E75C13">
        <w:rPr>
          <w:rFonts w:ascii="Arial" w:hAnsi="Arial" w:cs="Arial"/>
        </w:rPr>
        <w:t>aguar Land</w:t>
      </w:r>
      <w:r w:rsidR="00323DE4">
        <w:rPr>
          <w:rFonts w:ascii="Arial" w:hAnsi="Arial" w:cs="Arial"/>
        </w:rPr>
        <w:t xml:space="preserve"> R</w:t>
      </w:r>
      <w:r w:rsidRPr="00E75C13">
        <w:rPr>
          <w:rFonts w:ascii="Arial" w:hAnsi="Arial" w:cs="Arial"/>
        </w:rPr>
        <w:t>over and the University.</w:t>
      </w:r>
    </w:p>
    <w:p w:rsidR="00E46D66" w:rsidRDefault="00E46D66" w:rsidP="00E46D66">
      <w:pPr>
        <w:shd w:val="clear" w:color="auto" w:fill="FFFFFF"/>
        <w:spacing w:after="0" w:line="240" w:lineRule="auto"/>
        <w:rPr>
          <w:rFonts w:ascii="Arial" w:hAnsi="Arial" w:cs="Arial"/>
        </w:rPr>
      </w:pPr>
      <w:r>
        <w:rPr>
          <w:rFonts w:ascii="Arial" w:hAnsi="Arial" w:cs="Arial"/>
        </w:rPr>
        <w:t>Trading Standards team have continued to work against fraud and rogue trading throughout the year.  Successes have been in Estate Agency, Illegal and dangerous cigarettes, faulty electrical goods and rogue insulation salesmen.</w:t>
      </w:r>
    </w:p>
    <w:p w:rsidR="00E46D66" w:rsidRDefault="00E46D66" w:rsidP="00E46D66">
      <w:pPr>
        <w:shd w:val="clear" w:color="auto" w:fill="FFFFFF"/>
        <w:spacing w:before="100" w:beforeAutospacing="1" w:after="100" w:afterAutospacing="1" w:line="240" w:lineRule="auto"/>
        <w:rPr>
          <w:rFonts w:ascii="Arial" w:hAnsi="Arial" w:cs="Arial"/>
        </w:rPr>
      </w:pPr>
      <w:r w:rsidRPr="00D12E82">
        <w:rPr>
          <w:rFonts w:ascii="Arial" w:hAnsi="Arial" w:cs="Arial"/>
        </w:rPr>
        <w:t>If you are worried about rogue traders Warwickshire Trading Standards has entered in to a new partnership with </w:t>
      </w:r>
      <w:hyperlink r:id="rId9" w:tgtFrame="_blank" w:history="1">
        <w:r w:rsidRPr="00D12E82">
          <w:rPr>
            <w:rFonts w:ascii="Arial" w:hAnsi="Arial" w:cs="Arial"/>
          </w:rPr>
          <w:t>No Rogue Traders Here</w:t>
        </w:r>
      </w:hyperlink>
      <w:r w:rsidRPr="00D12E82">
        <w:rPr>
          <w:rFonts w:ascii="Arial" w:hAnsi="Arial" w:cs="Arial"/>
        </w:rPr>
        <w:t> - an approved trader scheme.  ‘No Rogue Traders Here’ puts customers in touch with traders who have been fully vetted.   ‘No Rogue Traders Here’ vetted traders include: Builders – Roofers – Plumbers – Double Glazing – Central Heating &amp; Boilers – Electricians – Carpenters – Decorators – Bathrooms – Kitchens – Driveways. They also have handymen who will carry out small jobs.  To find out more and register, visit: https://www.noroguetradershere.com/ or phone 0800 233 5000.</w:t>
      </w:r>
    </w:p>
    <w:p w:rsidR="00E46D66" w:rsidRDefault="00E46D66" w:rsidP="00E46D66">
      <w:pPr>
        <w:shd w:val="clear" w:color="auto" w:fill="FFFFFF"/>
        <w:spacing w:before="100" w:beforeAutospacing="1" w:after="100" w:afterAutospacing="1" w:line="240" w:lineRule="auto"/>
        <w:rPr>
          <w:rFonts w:ascii="Arial" w:hAnsi="Arial" w:cs="Arial"/>
        </w:rPr>
      </w:pPr>
      <w:r>
        <w:rPr>
          <w:rFonts w:ascii="Arial" w:hAnsi="Arial" w:cs="Arial"/>
        </w:rPr>
        <w:t xml:space="preserve">The final event of the year was the County Council elections where due to boundary changes Aston Cantlow Division ceased to exist and the parishes being shared between four other divisions.  I won Arden with </w:t>
      </w:r>
      <w:r w:rsidR="00323DE4">
        <w:rPr>
          <w:rFonts w:ascii="Arial" w:hAnsi="Arial" w:cs="Arial"/>
        </w:rPr>
        <w:t>82% of the votes cast on a turn</w:t>
      </w:r>
      <w:r>
        <w:rPr>
          <w:rFonts w:ascii="Arial" w:hAnsi="Arial" w:cs="Arial"/>
        </w:rPr>
        <w:t>out of 35%. Mark Cargill won Alcester, Mike Brain won Bidford and Welford, A</w:t>
      </w:r>
      <w:r w:rsidR="00323DE4">
        <w:rPr>
          <w:rFonts w:ascii="Arial" w:hAnsi="Arial" w:cs="Arial"/>
        </w:rPr>
        <w:t>nne P</w:t>
      </w:r>
      <w:r w:rsidR="00922ECF">
        <w:rPr>
          <w:rFonts w:ascii="Arial" w:hAnsi="Arial" w:cs="Arial"/>
        </w:rPr>
        <w:t>arry</w:t>
      </w:r>
      <w:r w:rsidR="00323DE4">
        <w:rPr>
          <w:rFonts w:ascii="Arial" w:hAnsi="Arial" w:cs="Arial"/>
        </w:rPr>
        <w:t xml:space="preserve"> won Wellesbourne and </w:t>
      </w:r>
      <w:r>
        <w:rPr>
          <w:rFonts w:ascii="Arial" w:hAnsi="Arial" w:cs="Arial"/>
        </w:rPr>
        <w:t xml:space="preserve">Clive </w:t>
      </w:r>
      <w:proofErr w:type="spellStart"/>
      <w:r>
        <w:rPr>
          <w:rFonts w:ascii="Arial" w:hAnsi="Arial" w:cs="Arial"/>
        </w:rPr>
        <w:t>Rick</w:t>
      </w:r>
      <w:r w:rsidR="00323DE4">
        <w:rPr>
          <w:rFonts w:ascii="Arial" w:hAnsi="Arial" w:cs="Arial"/>
        </w:rPr>
        <w:t>h</w:t>
      </w:r>
      <w:r>
        <w:rPr>
          <w:rFonts w:ascii="Arial" w:hAnsi="Arial" w:cs="Arial"/>
        </w:rPr>
        <w:t>ards</w:t>
      </w:r>
      <w:proofErr w:type="spellEnd"/>
      <w:r>
        <w:rPr>
          <w:rFonts w:ascii="Arial" w:hAnsi="Arial" w:cs="Arial"/>
        </w:rPr>
        <w:t xml:space="preserve"> won Studley.  The Conservatives took overall control with 36 out of 57 seats.</w:t>
      </w:r>
    </w:p>
    <w:p w:rsidR="00E46D66" w:rsidRDefault="00E46D66" w:rsidP="00E46D66">
      <w:pPr>
        <w:shd w:val="clear" w:color="auto" w:fill="FFFFFF"/>
        <w:spacing w:before="100" w:beforeAutospacing="1" w:after="100" w:afterAutospacing="1" w:line="240" w:lineRule="auto"/>
        <w:rPr>
          <w:rFonts w:ascii="Arial" w:hAnsi="Arial" w:cs="Arial"/>
        </w:rPr>
      </w:pPr>
      <w:r>
        <w:rPr>
          <w:rFonts w:ascii="Arial" w:hAnsi="Arial" w:cs="Arial"/>
        </w:rPr>
        <w:t>I have enjoyed my time representing Aston Can</w:t>
      </w:r>
      <w:r w:rsidR="00323DE4">
        <w:rPr>
          <w:rFonts w:ascii="Arial" w:hAnsi="Arial" w:cs="Arial"/>
        </w:rPr>
        <w:t>tl</w:t>
      </w:r>
      <w:r>
        <w:rPr>
          <w:rFonts w:ascii="Arial" w:hAnsi="Arial" w:cs="Arial"/>
        </w:rPr>
        <w:t>ow and look forward to the new challenges Arden Division will bring.</w:t>
      </w:r>
    </w:p>
    <w:p w:rsidR="00E46D66" w:rsidRPr="00D12E82" w:rsidRDefault="00E46D66" w:rsidP="00E46D66">
      <w:pPr>
        <w:shd w:val="clear" w:color="auto" w:fill="FFFFFF"/>
        <w:spacing w:before="100" w:beforeAutospacing="1" w:after="100" w:afterAutospacing="1" w:line="240" w:lineRule="auto"/>
        <w:rPr>
          <w:rFonts w:ascii="Arial" w:hAnsi="Arial" w:cs="Arial"/>
        </w:rPr>
      </w:pPr>
      <w:r>
        <w:rPr>
          <w:rFonts w:ascii="Arial" w:hAnsi="Arial" w:cs="Arial"/>
        </w:rPr>
        <w:t>John Horner</w:t>
      </w:r>
    </w:p>
    <w:p w:rsidR="008A46C0" w:rsidRDefault="008A46C0" w:rsidP="00E46D66">
      <w:pPr>
        <w:pStyle w:val="ListParagraph"/>
        <w:rPr>
          <w:rFonts w:ascii="Verdana" w:hAnsi="Verdana" w:cs="Tahoma"/>
        </w:rPr>
      </w:pPr>
    </w:p>
    <w:p w:rsidR="008A46C0" w:rsidRDefault="008A46C0" w:rsidP="004F77F5">
      <w:pPr>
        <w:pStyle w:val="ListParagraph"/>
        <w:jc w:val="center"/>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77934" w:rsidRDefault="00D05297" w:rsidP="00B56D18">
      <w:pPr>
        <w:pStyle w:val="ListParagraph"/>
        <w:ind w:left="0"/>
        <w:rPr>
          <w:rFonts w:ascii="Verdana" w:hAnsi="Verdana" w:cs="Tahoma"/>
        </w:rPr>
      </w:pPr>
      <w:r w:rsidRPr="00C46A5B">
        <w:rPr>
          <w:rFonts w:ascii="Verdana" w:hAnsi="Verdana" w:cs="Tahoma"/>
        </w:rPr>
        <w:lastRenderedPageBreak/>
        <w:t>For information only:</w:t>
      </w:r>
    </w:p>
    <w:p w:rsidR="00B56D18" w:rsidRPr="00C46A5B" w:rsidRDefault="00B56D18" w:rsidP="00B56D18">
      <w:pPr>
        <w:pStyle w:val="ListParagraph"/>
        <w:ind w:left="0"/>
        <w:rPr>
          <w:rFonts w:ascii="Verdana" w:hAnsi="Verdana" w:cs="Tahoma"/>
        </w:rPr>
      </w:pPr>
    </w:p>
    <w:p w:rsidR="00B56D18" w:rsidRDefault="00D05297" w:rsidP="00B56D18">
      <w:pPr>
        <w:pStyle w:val="ListParagraph"/>
        <w:ind w:hanging="720"/>
        <w:rPr>
          <w:rFonts w:ascii="Verdana" w:hAnsi="Verdana" w:cs="Tahoma"/>
        </w:rPr>
      </w:pPr>
      <w:r>
        <w:rPr>
          <w:rFonts w:ascii="Verdana" w:hAnsi="Verdana" w:cs="Tahoma"/>
        </w:rPr>
        <w:t>The following payment</w:t>
      </w:r>
      <w:r w:rsidR="006500D0">
        <w:rPr>
          <w:rFonts w:ascii="Verdana" w:hAnsi="Verdana" w:cs="Tahoma"/>
        </w:rPr>
        <w:t>s</w:t>
      </w:r>
      <w:r>
        <w:rPr>
          <w:rFonts w:ascii="Verdana" w:hAnsi="Verdana" w:cs="Tahoma"/>
        </w:rPr>
        <w:t xml:space="preserve"> w</w:t>
      </w:r>
      <w:r w:rsidR="006500D0">
        <w:rPr>
          <w:rFonts w:ascii="Verdana" w:hAnsi="Verdana" w:cs="Tahoma"/>
        </w:rPr>
        <w:t>ere</w:t>
      </w:r>
      <w:r>
        <w:rPr>
          <w:rFonts w:ascii="Verdana" w:hAnsi="Verdana" w:cs="Tahoma"/>
        </w:rPr>
        <w:t xml:space="preserve"> made between meetings:</w:t>
      </w:r>
    </w:p>
    <w:p w:rsidR="00BF3955" w:rsidRDefault="006500D0" w:rsidP="00B56D18">
      <w:pPr>
        <w:pStyle w:val="ListParagraph"/>
        <w:ind w:hanging="720"/>
        <w:rPr>
          <w:rFonts w:ascii="Verdana" w:hAnsi="Verdana" w:cs="Tahoma"/>
        </w:rPr>
      </w:pPr>
      <w:r>
        <w:rPr>
          <w:rFonts w:ascii="Verdana" w:hAnsi="Verdana" w:cs="Tahoma"/>
        </w:rPr>
        <w:t>HMRC (PAYE)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B56D18">
        <w:rPr>
          <w:rFonts w:ascii="Verdana" w:hAnsi="Verdana" w:cs="Tahoma"/>
        </w:rPr>
        <w:tab/>
      </w:r>
      <w:r>
        <w:rPr>
          <w:rFonts w:ascii="Verdana" w:hAnsi="Verdana" w:cs="Tahoma"/>
        </w:rPr>
        <w:t>£298.80 (100566)</w:t>
      </w:r>
    </w:p>
    <w:p w:rsidR="006500D0" w:rsidRDefault="006500D0" w:rsidP="00B56D18">
      <w:pPr>
        <w:pStyle w:val="ListParagraph"/>
        <w:ind w:left="0"/>
        <w:rPr>
          <w:rFonts w:ascii="Verdana" w:hAnsi="Verdana" w:cs="Tahoma"/>
        </w:rPr>
      </w:pPr>
      <w:proofErr w:type="spellStart"/>
      <w:r>
        <w:rPr>
          <w:rFonts w:ascii="Verdana" w:hAnsi="Verdana" w:cs="Tahoma"/>
        </w:rPr>
        <w:t>E.on</w:t>
      </w:r>
      <w:proofErr w:type="spellEnd"/>
      <w:r>
        <w:rPr>
          <w:rFonts w:ascii="Verdana" w:hAnsi="Verdana" w:cs="Tahoma"/>
        </w:rPr>
        <w:t xml:space="preserve"> repair</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w:t>
      </w:r>
      <w:r w:rsidR="00B56D18">
        <w:rPr>
          <w:rFonts w:ascii="Verdana" w:hAnsi="Verdana" w:cs="Tahoma"/>
        </w:rPr>
        <w:tab/>
        <w:t xml:space="preserve">  </w:t>
      </w:r>
      <w:r>
        <w:rPr>
          <w:rFonts w:ascii="Verdana" w:hAnsi="Verdana" w:cs="Tahoma"/>
        </w:rPr>
        <w:t>984.00 BACS</w:t>
      </w:r>
    </w:p>
    <w:p w:rsidR="006500D0" w:rsidRDefault="006500D0" w:rsidP="00981B5C">
      <w:pPr>
        <w:pStyle w:val="ListParagraph"/>
        <w:spacing w:before="100" w:beforeAutospacing="1" w:after="100" w:afterAutospacing="1" w:line="240" w:lineRule="auto"/>
        <w:ind w:left="0"/>
        <w:rPr>
          <w:rFonts w:ascii="Verdana" w:hAnsi="Verdana"/>
        </w:rPr>
      </w:pPr>
      <w:proofErr w:type="spellStart"/>
      <w:r w:rsidRPr="006500D0">
        <w:rPr>
          <w:rFonts w:ascii="Verdana" w:hAnsi="Verdana"/>
        </w:rPr>
        <w:t>E.on</w:t>
      </w:r>
      <w:proofErr w:type="spellEnd"/>
      <w:r w:rsidRPr="006500D0">
        <w:rPr>
          <w:rFonts w:ascii="Verdana" w:hAnsi="Verdana"/>
        </w:rPr>
        <w:t xml:space="preserve"> maintenance</w:t>
      </w:r>
      <w:r w:rsidRPr="006500D0">
        <w:rPr>
          <w:rFonts w:ascii="Verdana" w:hAnsi="Verdana"/>
        </w:rPr>
        <w:tab/>
      </w:r>
      <w:r w:rsidRPr="006500D0">
        <w:rPr>
          <w:rFonts w:ascii="Verdana" w:hAnsi="Verdana"/>
        </w:rPr>
        <w:tab/>
      </w:r>
      <w:r w:rsidRPr="006500D0">
        <w:rPr>
          <w:rFonts w:ascii="Verdana" w:hAnsi="Verdana"/>
        </w:rPr>
        <w:tab/>
      </w:r>
      <w:r w:rsidRPr="006500D0">
        <w:rPr>
          <w:rFonts w:ascii="Verdana" w:hAnsi="Verdana"/>
        </w:rPr>
        <w:tab/>
      </w:r>
      <w:r w:rsidRPr="006500D0">
        <w:rPr>
          <w:rFonts w:ascii="Verdana" w:hAnsi="Verdana"/>
        </w:rPr>
        <w:tab/>
      </w:r>
      <w:r>
        <w:rPr>
          <w:rFonts w:ascii="Verdana" w:hAnsi="Verdana"/>
        </w:rPr>
        <w:tab/>
      </w:r>
      <w:r w:rsidRPr="006500D0">
        <w:rPr>
          <w:rFonts w:ascii="Verdana" w:hAnsi="Verdana"/>
        </w:rPr>
        <w:tab/>
        <w:t xml:space="preserve"> </w:t>
      </w:r>
      <w:r w:rsidR="00B56D18">
        <w:rPr>
          <w:rFonts w:ascii="Verdana" w:hAnsi="Verdana"/>
        </w:rPr>
        <w:tab/>
      </w:r>
      <w:r w:rsidRPr="006500D0">
        <w:rPr>
          <w:rFonts w:ascii="Verdana" w:hAnsi="Verdana"/>
        </w:rPr>
        <w:t xml:space="preserve"> </w:t>
      </w:r>
      <w:r w:rsidR="00B56D18">
        <w:rPr>
          <w:rFonts w:ascii="Verdana" w:hAnsi="Verdana"/>
        </w:rPr>
        <w:t xml:space="preserve"> </w:t>
      </w:r>
      <w:r w:rsidRPr="006500D0">
        <w:rPr>
          <w:rFonts w:ascii="Verdana" w:hAnsi="Verdana"/>
        </w:rPr>
        <w:t xml:space="preserve">137.44 </w:t>
      </w:r>
      <w:r>
        <w:rPr>
          <w:rFonts w:ascii="Verdana" w:hAnsi="Verdana"/>
        </w:rPr>
        <w:t>BACS</w:t>
      </w:r>
    </w:p>
    <w:p w:rsidR="00870B87" w:rsidRDefault="00870B87" w:rsidP="00981B5C">
      <w:pPr>
        <w:pStyle w:val="ListParagraph"/>
        <w:spacing w:before="100" w:beforeAutospacing="1" w:after="100" w:afterAutospacing="1" w:line="240" w:lineRule="auto"/>
        <w:ind w:left="0"/>
        <w:rPr>
          <w:rFonts w:ascii="Verdana" w:hAnsi="Verdana"/>
        </w:rPr>
      </w:pPr>
      <w:r>
        <w:rPr>
          <w:rFonts w:ascii="Verdana" w:hAnsi="Verdana"/>
        </w:rPr>
        <w:t>WALC membership</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B56D18">
        <w:rPr>
          <w:rFonts w:ascii="Verdana" w:hAnsi="Verdana"/>
        </w:rPr>
        <w:tab/>
      </w:r>
      <w:r>
        <w:rPr>
          <w:rFonts w:ascii="Verdana" w:hAnsi="Verdana"/>
        </w:rPr>
        <w:t xml:space="preserve"> </w:t>
      </w:r>
      <w:r w:rsidR="00B56D18">
        <w:rPr>
          <w:rFonts w:ascii="Verdana" w:hAnsi="Verdana"/>
        </w:rPr>
        <w:t xml:space="preserve"> </w:t>
      </w:r>
      <w:r>
        <w:rPr>
          <w:rFonts w:ascii="Verdana" w:hAnsi="Verdana"/>
        </w:rPr>
        <w:t>415.27 BACS</w:t>
      </w:r>
    </w:p>
    <w:p w:rsidR="00870B87" w:rsidRPr="006500D0" w:rsidRDefault="00870B87" w:rsidP="00981B5C">
      <w:pPr>
        <w:pStyle w:val="ListParagraph"/>
        <w:spacing w:before="100" w:beforeAutospacing="1" w:after="100" w:afterAutospacing="1" w:line="240" w:lineRule="auto"/>
        <w:ind w:left="0"/>
        <w:rPr>
          <w:rFonts w:ascii="Verdana" w:hAnsi="Verdana"/>
        </w:rPr>
      </w:pPr>
      <w:r>
        <w:rPr>
          <w:rFonts w:ascii="Verdana" w:hAnsi="Verdana"/>
        </w:rPr>
        <w:t>Black Pear Electrical (Defibrillator connections)</w:t>
      </w:r>
      <w:r>
        <w:rPr>
          <w:rFonts w:ascii="Verdana" w:hAnsi="Verdana"/>
        </w:rPr>
        <w:tab/>
      </w:r>
      <w:r>
        <w:rPr>
          <w:rFonts w:ascii="Verdana" w:hAnsi="Verdana"/>
        </w:rPr>
        <w:tab/>
      </w:r>
      <w:r w:rsidR="00B56D18">
        <w:rPr>
          <w:rFonts w:ascii="Verdana" w:hAnsi="Verdana"/>
        </w:rPr>
        <w:tab/>
      </w:r>
      <w:r>
        <w:rPr>
          <w:rFonts w:ascii="Verdana" w:hAnsi="Verdana"/>
        </w:rPr>
        <w:t xml:space="preserve">  606.00 BACS</w:t>
      </w:r>
    </w:p>
    <w:p w:rsidR="0055436C" w:rsidRPr="006500D0" w:rsidRDefault="0055436C" w:rsidP="00981B5C">
      <w:pPr>
        <w:pStyle w:val="ListParagraph"/>
        <w:spacing w:before="100" w:beforeAutospacing="1" w:after="100" w:afterAutospacing="1" w:line="240" w:lineRule="auto"/>
        <w:ind w:left="0"/>
        <w:rPr>
          <w:rFonts w:ascii="Verdana" w:hAnsi="Verdana"/>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6500D0" w:rsidRDefault="006500D0" w:rsidP="00B56D18">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u w:val="single"/>
        </w:rPr>
        <w:t>WILLOW WOOD PLAY AREA</w:t>
      </w:r>
      <w:r w:rsidRPr="00A96C84">
        <w:rPr>
          <w:rFonts w:ascii="Verdana" w:hAnsi="Verdana" w:cs="Tahoma"/>
          <w:u w:val="single"/>
        </w:rPr>
        <w:t>:</w:t>
      </w:r>
    </w:p>
    <w:p w:rsidR="006500D0" w:rsidRDefault="006500D0" w:rsidP="00B56D18">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Playground Supplies Ltd</w:t>
      </w:r>
      <w:r>
        <w:rPr>
          <w:rFonts w:ascii="Verdana" w:hAnsi="Verdana" w:cs="Tahoma"/>
        </w:rPr>
        <w:tab/>
      </w:r>
      <w:r w:rsidR="00B56D18">
        <w:rPr>
          <w:rFonts w:ascii="Verdana" w:hAnsi="Verdana" w:cs="Tahoma"/>
        </w:rPr>
        <w:t>(</w:t>
      </w:r>
      <w:proofErr w:type="spellStart"/>
      <w:r w:rsidR="00B56D18">
        <w:rPr>
          <w:rFonts w:ascii="Verdana" w:hAnsi="Verdana" w:cs="Tahoma"/>
        </w:rPr>
        <w:t>Inv</w:t>
      </w:r>
      <w:proofErr w:type="spellEnd"/>
      <w:r w:rsidR="00B56D18">
        <w:rPr>
          <w:rFonts w:ascii="Verdana" w:hAnsi="Verdana" w:cs="Tahoma"/>
        </w:rPr>
        <w:t xml:space="preserve"> 5343)</w:t>
      </w:r>
      <w:r w:rsidR="00B56D18">
        <w:rPr>
          <w:rFonts w:ascii="Verdana" w:hAnsi="Verdana" w:cs="Tahoma"/>
        </w:rPr>
        <w:tab/>
      </w:r>
      <w:r w:rsidR="00B56D18">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72.00 </w:t>
      </w:r>
      <w:r w:rsidR="00B56D18">
        <w:rPr>
          <w:rFonts w:ascii="Verdana" w:hAnsi="Verdana" w:cs="Tahoma"/>
        </w:rPr>
        <w:t>BACS</w:t>
      </w:r>
    </w:p>
    <w:p w:rsidR="0055436C" w:rsidRDefault="00B56D18" w:rsidP="00981B5C">
      <w:pPr>
        <w:pStyle w:val="ListParagraph"/>
        <w:spacing w:before="100" w:beforeAutospacing="1" w:after="100" w:afterAutospacing="1" w:line="240" w:lineRule="auto"/>
        <w:ind w:left="0"/>
        <w:rPr>
          <w:rFonts w:ascii="Verdana" w:hAnsi="Verdana"/>
        </w:rPr>
      </w:pPr>
      <w:r w:rsidRPr="00B56D18">
        <w:rPr>
          <w:rFonts w:ascii="Verdana" w:hAnsi="Verdana"/>
        </w:rPr>
        <w:t xml:space="preserve">Playground Supplies </w:t>
      </w:r>
      <w:r>
        <w:rPr>
          <w:rFonts w:ascii="Verdana" w:hAnsi="Verdana"/>
        </w:rPr>
        <w:t>Ltd   (</w:t>
      </w:r>
      <w:proofErr w:type="spellStart"/>
      <w:r>
        <w:rPr>
          <w:rFonts w:ascii="Verdana" w:hAnsi="Verdana"/>
        </w:rPr>
        <w:t>Inv</w:t>
      </w:r>
      <w:proofErr w:type="spellEnd"/>
      <w:r>
        <w:rPr>
          <w:rFonts w:ascii="Verdana" w:hAnsi="Verdana"/>
        </w:rPr>
        <w:t xml:space="preserve"> 5364)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72.00 BACS</w:t>
      </w:r>
    </w:p>
    <w:p w:rsidR="00B56D18" w:rsidRPr="00B56D18" w:rsidRDefault="00B56D18" w:rsidP="00981B5C">
      <w:pPr>
        <w:pStyle w:val="ListParagraph"/>
        <w:spacing w:before="100" w:beforeAutospacing="1" w:after="100" w:afterAutospacing="1" w:line="240" w:lineRule="auto"/>
        <w:ind w:left="0"/>
        <w:rPr>
          <w:rFonts w:ascii="Verdana" w:hAnsi="Verdana"/>
        </w:rPr>
      </w:pPr>
      <w:r>
        <w:rPr>
          <w:rFonts w:ascii="Verdana" w:hAnsi="Verdana"/>
        </w:rPr>
        <w:t>G &amp; K Compton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400.00 BACS</w:t>
      </w: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Pr="006F6EE7" w:rsidRDefault="0055436C" w:rsidP="00981B5C">
      <w:pPr>
        <w:pStyle w:val="ListParagraph"/>
        <w:spacing w:before="100" w:beforeAutospacing="1" w:after="100" w:afterAutospacing="1" w:line="240" w:lineRule="auto"/>
        <w:ind w:left="0"/>
        <w:rPr>
          <w:rFonts w:ascii="Verdana" w:hAnsi="Verdana"/>
          <w:sz w:val="24"/>
          <w:szCs w:val="24"/>
          <w:u w:val="single"/>
        </w:rPr>
      </w:pPr>
    </w:p>
    <w:sectPr w:rsidR="0055436C" w:rsidRPr="006F6EE7" w:rsidSect="00A44A38">
      <w:footerReference w:type="defaul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2D" w:rsidRDefault="00463A2D" w:rsidP="001E022C">
      <w:pPr>
        <w:spacing w:after="0" w:line="240" w:lineRule="auto"/>
      </w:pPr>
      <w:r>
        <w:separator/>
      </w:r>
    </w:p>
  </w:endnote>
  <w:endnote w:type="continuationSeparator" w:id="0">
    <w:p w:rsidR="00463A2D" w:rsidRDefault="00463A2D"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A13E2D" w:rsidRDefault="00A13E2D">
        <w:pPr>
          <w:pStyle w:val="Footer"/>
          <w:jc w:val="center"/>
        </w:pPr>
        <w:r>
          <w:fldChar w:fldCharType="begin"/>
        </w:r>
        <w:r>
          <w:instrText xml:space="preserve"> PAGE   \* MERGEFORMAT </w:instrText>
        </w:r>
        <w:r>
          <w:fldChar w:fldCharType="separate"/>
        </w:r>
        <w:r w:rsidR="001C6E04">
          <w:rPr>
            <w:noProof/>
          </w:rPr>
          <w:t>6</w:t>
        </w:r>
        <w:r>
          <w:rPr>
            <w:noProof/>
          </w:rPr>
          <w:fldChar w:fldCharType="end"/>
        </w:r>
      </w:p>
    </w:sdtContent>
  </w:sdt>
  <w:p w:rsidR="00A13E2D" w:rsidRDefault="00A1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2D" w:rsidRDefault="00463A2D" w:rsidP="001E022C">
      <w:pPr>
        <w:spacing w:after="0" w:line="240" w:lineRule="auto"/>
      </w:pPr>
      <w:r>
        <w:separator/>
      </w:r>
    </w:p>
  </w:footnote>
  <w:footnote w:type="continuationSeparator" w:id="0">
    <w:p w:rsidR="00463A2D" w:rsidRDefault="00463A2D"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1"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60086"/>
    <w:multiLevelType w:val="hybridMultilevel"/>
    <w:tmpl w:val="59CC49F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12"/>
  </w:num>
  <w:num w:numId="4">
    <w:abstractNumId w:val="27"/>
  </w:num>
  <w:num w:numId="5">
    <w:abstractNumId w:val="17"/>
  </w:num>
  <w:num w:numId="6">
    <w:abstractNumId w:val="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19"/>
  </w:num>
  <w:num w:numId="13">
    <w:abstractNumId w:val="8"/>
  </w:num>
  <w:num w:numId="14">
    <w:abstractNumId w:val="21"/>
  </w:num>
  <w:num w:numId="15">
    <w:abstractNumId w:val="31"/>
  </w:num>
  <w:num w:numId="16">
    <w:abstractNumId w:val="16"/>
  </w:num>
  <w:num w:numId="17">
    <w:abstractNumId w:val="2"/>
  </w:num>
  <w:num w:numId="18">
    <w:abstractNumId w:val="5"/>
  </w:num>
  <w:num w:numId="19">
    <w:abstractNumId w:val="4"/>
  </w:num>
  <w:num w:numId="20">
    <w:abstractNumId w:val="26"/>
  </w:num>
  <w:num w:numId="21">
    <w:abstractNumId w:val="15"/>
  </w:num>
  <w:num w:numId="22">
    <w:abstractNumId w:val="6"/>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0"/>
  </w:num>
  <w:num w:numId="27">
    <w:abstractNumId w:val="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28"/>
  </w:num>
  <w:num w:numId="32">
    <w:abstractNumId w:val="1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14068"/>
    <w:rsid w:val="00015B56"/>
    <w:rsid w:val="0002042D"/>
    <w:rsid w:val="0002106A"/>
    <w:rsid w:val="00021407"/>
    <w:rsid w:val="00034A69"/>
    <w:rsid w:val="00041416"/>
    <w:rsid w:val="00042680"/>
    <w:rsid w:val="00043660"/>
    <w:rsid w:val="00044461"/>
    <w:rsid w:val="000471AD"/>
    <w:rsid w:val="00051856"/>
    <w:rsid w:val="0005468B"/>
    <w:rsid w:val="000572E7"/>
    <w:rsid w:val="00057D18"/>
    <w:rsid w:val="00061057"/>
    <w:rsid w:val="000626B6"/>
    <w:rsid w:val="00064EB3"/>
    <w:rsid w:val="00072666"/>
    <w:rsid w:val="00072D75"/>
    <w:rsid w:val="000745B5"/>
    <w:rsid w:val="000756CE"/>
    <w:rsid w:val="0007631E"/>
    <w:rsid w:val="000779B2"/>
    <w:rsid w:val="00082776"/>
    <w:rsid w:val="0009144D"/>
    <w:rsid w:val="00095951"/>
    <w:rsid w:val="00097250"/>
    <w:rsid w:val="000A2A19"/>
    <w:rsid w:val="000A38F8"/>
    <w:rsid w:val="000A4463"/>
    <w:rsid w:val="000A6918"/>
    <w:rsid w:val="000B106D"/>
    <w:rsid w:val="000B223B"/>
    <w:rsid w:val="000B2934"/>
    <w:rsid w:val="000B4282"/>
    <w:rsid w:val="000C1152"/>
    <w:rsid w:val="000C700E"/>
    <w:rsid w:val="000D36F7"/>
    <w:rsid w:val="000D40F2"/>
    <w:rsid w:val="000D7D1F"/>
    <w:rsid w:val="000E0517"/>
    <w:rsid w:val="000E0AA7"/>
    <w:rsid w:val="000E58E1"/>
    <w:rsid w:val="000E6985"/>
    <w:rsid w:val="000E7376"/>
    <w:rsid w:val="000E7508"/>
    <w:rsid w:val="000E7588"/>
    <w:rsid w:val="000F1F71"/>
    <w:rsid w:val="000F2063"/>
    <w:rsid w:val="000F2B68"/>
    <w:rsid w:val="000F3A07"/>
    <w:rsid w:val="000F44D0"/>
    <w:rsid w:val="000F496F"/>
    <w:rsid w:val="000F7811"/>
    <w:rsid w:val="001000AD"/>
    <w:rsid w:val="00101E15"/>
    <w:rsid w:val="00104EF3"/>
    <w:rsid w:val="00113661"/>
    <w:rsid w:val="00113BD6"/>
    <w:rsid w:val="001146F9"/>
    <w:rsid w:val="00125792"/>
    <w:rsid w:val="00127057"/>
    <w:rsid w:val="001328AE"/>
    <w:rsid w:val="001403C4"/>
    <w:rsid w:val="00142398"/>
    <w:rsid w:val="0014728D"/>
    <w:rsid w:val="001510DA"/>
    <w:rsid w:val="001513A8"/>
    <w:rsid w:val="001535EA"/>
    <w:rsid w:val="00160DF1"/>
    <w:rsid w:val="001638C0"/>
    <w:rsid w:val="00166DE7"/>
    <w:rsid w:val="001674DC"/>
    <w:rsid w:val="00171CB0"/>
    <w:rsid w:val="00176CAC"/>
    <w:rsid w:val="00180440"/>
    <w:rsid w:val="0018073B"/>
    <w:rsid w:val="0018347F"/>
    <w:rsid w:val="00196378"/>
    <w:rsid w:val="00196B47"/>
    <w:rsid w:val="001A0FB3"/>
    <w:rsid w:val="001A14A4"/>
    <w:rsid w:val="001A4099"/>
    <w:rsid w:val="001B401F"/>
    <w:rsid w:val="001B4C47"/>
    <w:rsid w:val="001C04CF"/>
    <w:rsid w:val="001C4B71"/>
    <w:rsid w:val="001C56C8"/>
    <w:rsid w:val="001C6519"/>
    <w:rsid w:val="001C6E04"/>
    <w:rsid w:val="001D13DC"/>
    <w:rsid w:val="001D6097"/>
    <w:rsid w:val="001E022C"/>
    <w:rsid w:val="001E0F0A"/>
    <w:rsid w:val="001E3692"/>
    <w:rsid w:val="001E454C"/>
    <w:rsid w:val="001F030D"/>
    <w:rsid w:val="001F1B90"/>
    <w:rsid w:val="001F3604"/>
    <w:rsid w:val="001F41F5"/>
    <w:rsid w:val="001F477A"/>
    <w:rsid w:val="001F5CDD"/>
    <w:rsid w:val="0020051D"/>
    <w:rsid w:val="00203CA4"/>
    <w:rsid w:val="0020565C"/>
    <w:rsid w:val="00207A10"/>
    <w:rsid w:val="00212550"/>
    <w:rsid w:val="002140E7"/>
    <w:rsid w:val="00214CBE"/>
    <w:rsid w:val="0021591E"/>
    <w:rsid w:val="00220F4D"/>
    <w:rsid w:val="00221EE7"/>
    <w:rsid w:val="0022680C"/>
    <w:rsid w:val="002330B1"/>
    <w:rsid w:val="00242E8C"/>
    <w:rsid w:val="00243E78"/>
    <w:rsid w:val="0024595A"/>
    <w:rsid w:val="002468C2"/>
    <w:rsid w:val="00246ACB"/>
    <w:rsid w:val="0025175E"/>
    <w:rsid w:val="00253A89"/>
    <w:rsid w:val="00253E09"/>
    <w:rsid w:val="00253E50"/>
    <w:rsid w:val="00254988"/>
    <w:rsid w:val="00257ACD"/>
    <w:rsid w:val="002645A0"/>
    <w:rsid w:val="00267D11"/>
    <w:rsid w:val="00271A77"/>
    <w:rsid w:val="002831C2"/>
    <w:rsid w:val="00286B0C"/>
    <w:rsid w:val="00291C9F"/>
    <w:rsid w:val="002949D5"/>
    <w:rsid w:val="00296D45"/>
    <w:rsid w:val="002A354C"/>
    <w:rsid w:val="002A53C5"/>
    <w:rsid w:val="002A5E30"/>
    <w:rsid w:val="002B1B34"/>
    <w:rsid w:val="002B667B"/>
    <w:rsid w:val="002B7470"/>
    <w:rsid w:val="002C4488"/>
    <w:rsid w:val="002C487D"/>
    <w:rsid w:val="002D0EFE"/>
    <w:rsid w:val="002D1079"/>
    <w:rsid w:val="002D5C90"/>
    <w:rsid w:val="002D6F59"/>
    <w:rsid w:val="002D7121"/>
    <w:rsid w:val="002D7AD9"/>
    <w:rsid w:val="002E10EF"/>
    <w:rsid w:val="002E1717"/>
    <w:rsid w:val="002E3702"/>
    <w:rsid w:val="002E428F"/>
    <w:rsid w:val="002E49D3"/>
    <w:rsid w:val="002E5B9F"/>
    <w:rsid w:val="002F232D"/>
    <w:rsid w:val="002F349C"/>
    <w:rsid w:val="002F6FE0"/>
    <w:rsid w:val="00300258"/>
    <w:rsid w:val="00300A68"/>
    <w:rsid w:val="00302051"/>
    <w:rsid w:val="003077CD"/>
    <w:rsid w:val="00317A94"/>
    <w:rsid w:val="00317CDE"/>
    <w:rsid w:val="00323DE4"/>
    <w:rsid w:val="003314A0"/>
    <w:rsid w:val="00334589"/>
    <w:rsid w:val="00335571"/>
    <w:rsid w:val="00335BA1"/>
    <w:rsid w:val="003376E2"/>
    <w:rsid w:val="003400F3"/>
    <w:rsid w:val="00341A27"/>
    <w:rsid w:val="00345D71"/>
    <w:rsid w:val="0034766C"/>
    <w:rsid w:val="00350CCD"/>
    <w:rsid w:val="00352827"/>
    <w:rsid w:val="00353B93"/>
    <w:rsid w:val="0035511E"/>
    <w:rsid w:val="003554E0"/>
    <w:rsid w:val="00360E0D"/>
    <w:rsid w:val="003653E3"/>
    <w:rsid w:val="00370785"/>
    <w:rsid w:val="00370DDB"/>
    <w:rsid w:val="00374C5E"/>
    <w:rsid w:val="00375A7B"/>
    <w:rsid w:val="00376EFD"/>
    <w:rsid w:val="0038065E"/>
    <w:rsid w:val="0038389D"/>
    <w:rsid w:val="00385BF0"/>
    <w:rsid w:val="00385EA4"/>
    <w:rsid w:val="003903C1"/>
    <w:rsid w:val="00393369"/>
    <w:rsid w:val="003939FE"/>
    <w:rsid w:val="00394D3A"/>
    <w:rsid w:val="00395694"/>
    <w:rsid w:val="003976C6"/>
    <w:rsid w:val="003976D3"/>
    <w:rsid w:val="003A1CA0"/>
    <w:rsid w:val="003A700A"/>
    <w:rsid w:val="003A7559"/>
    <w:rsid w:val="003B125A"/>
    <w:rsid w:val="003B1858"/>
    <w:rsid w:val="003B5D36"/>
    <w:rsid w:val="003D22BF"/>
    <w:rsid w:val="003D26A4"/>
    <w:rsid w:val="003D6037"/>
    <w:rsid w:val="003D7015"/>
    <w:rsid w:val="003E0678"/>
    <w:rsid w:val="003E37FB"/>
    <w:rsid w:val="003E6604"/>
    <w:rsid w:val="003F6B91"/>
    <w:rsid w:val="00403316"/>
    <w:rsid w:val="00404EC6"/>
    <w:rsid w:val="0041212A"/>
    <w:rsid w:val="00412C8C"/>
    <w:rsid w:val="00414D75"/>
    <w:rsid w:val="00415F2D"/>
    <w:rsid w:val="004213C4"/>
    <w:rsid w:val="004243AB"/>
    <w:rsid w:val="00424A76"/>
    <w:rsid w:val="0042672A"/>
    <w:rsid w:val="004268E1"/>
    <w:rsid w:val="00427489"/>
    <w:rsid w:val="004304AF"/>
    <w:rsid w:val="00434651"/>
    <w:rsid w:val="00435067"/>
    <w:rsid w:val="00437A7F"/>
    <w:rsid w:val="00443F84"/>
    <w:rsid w:val="00444158"/>
    <w:rsid w:val="004473DE"/>
    <w:rsid w:val="00451EA8"/>
    <w:rsid w:val="00454DEC"/>
    <w:rsid w:val="004577D6"/>
    <w:rsid w:val="004602F0"/>
    <w:rsid w:val="00462D17"/>
    <w:rsid w:val="00463A2D"/>
    <w:rsid w:val="00465E1A"/>
    <w:rsid w:val="00465EB7"/>
    <w:rsid w:val="0046613E"/>
    <w:rsid w:val="004716B0"/>
    <w:rsid w:val="00472FD6"/>
    <w:rsid w:val="00485033"/>
    <w:rsid w:val="0048576E"/>
    <w:rsid w:val="00485A21"/>
    <w:rsid w:val="00486684"/>
    <w:rsid w:val="004900A8"/>
    <w:rsid w:val="00491BEB"/>
    <w:rsid w:val="004A262E"/>
    <w:rsid w:val="004A599D"/>
    <w:rsid w:val="004A5CEA"/>
    <w:rsid w:val="004B003C"/>
    <w:rsid w:val="004B00B3"/>
    <w:rsid w:val="004B6301"/>
    <w:rsid w:val="004B6762"/>
    <w:rsid w:val="004C34FE"/>
    <w:rsid w:val="004C6F9E"/>
    <w:rsid w:val="004E08F2"/>
    <w:rsid w:val="004E2271"/>
    <w:rsid w:val="004E237D"/>
    <w:rsid w:val="004E2F02"/>
    <w:rsid w:val="004F0449"/>
    <w:rsid w:val="004F2648"/>
    <w:rsid w:val="004F72B7"/>
    <w:rsid w:val="004F77F5"/>
    <w:rsid w:val="00504FC4"/>
    <w:rsid w:val="005155B8"/>
    <w:rsid w:val="0051745B"/>
    <w:rsid w:val="00523842"/>
    <w:rsid w:val="005326D9"/>
    <w:rsid w:val="005423F2"/>
    <w:rsid w:val="00544402"/>
    <w:rsid w:val="00544BBF"/>
    <w:rsid w:val="00551F2D"/>
    <w:rsid w:val="0055436C"/>
    <w:rsid w:val="00557A64"/>
    <w:rsid w:val="00557A83"/>
    <w:rsid w:val="005661C6"/>
    <w:rsid w:val="00570EE0"/>
    <w:rsid w:val="005728DE"/>
    <w:rsid w:val="00576B09"/>
    <w:rsid w:val="0058117C"/>
    <w:rsid w:val="00581F0E"/>
    <w:rsid w:val="005822AD"/>
    <w:rsid w:val="00590DE6"/>
    <w:rsid w:val="00596815"/>
    <w:rsid w:val="005A6EB7"/>
    <w:rsid w:val="005B0D06"/>
    <w:rsid w:val="005B1C6F"/>
    <w:rsid w:val="005B1D40"/>
    <w:rsid w:val="005B7882"/>
    <w:rsid w:val="005C01CC"/>
    <w:rsid w:val="005C2DAC"/>
    <w:rsid w:val="005C4FE8"/>
    <w:rsid w:val="005C521C"/>
    <w:rsid w:val="005D0A87"/>
    <w:rsid w:val="005D1755"/>
    <w:rsid w:val="005D2115"/>
    <w:rsid w:val="005D6F33"/>
    <w:rsid w:val="005D7F96"/>
    <w:rsid w:val="005E23B4"/>
    <w:rsid w:val="005E4CD3"/>
    <w:rsid w:val="005F0326"/>
    <w:rsid w:val="005F51E3"/>
    <w:rsid w:val="005F77FD"/>
    <w:rsid w:val="00602B49"/>
    <w:rsid w:val="006113D8"/>
    <w:rsid w:val="00612809"/>
    <w:rsid w:val="00613D4C"/>
    <w:rsid w:val="00615B06"/>
    <w:rsid w:val="00615BD6"/>
    <w:rsid w:val="00620069"/>
    <w:rsid w:val="0062103C"/>
    <w:rsid w:val="00621E6B"/>
    <w:rsid w:val="00622396"/>
    <w:rsid w:val="006254B7"/>
    <w:rsid w:val="00625B32"/>
    <w:rsid w:val="006260B2"/>
    <w:rsid w:val="006330D5"/>
    <w:rsid w:val="00634A8A"/>
    <w:rsid w:val="00640747"/>
    <w:rsid w:val="0064243D"/>
    <w:rsid w:val="00644392"/>
    <w:rsid w:val="00645979"/>
    <w:rsid w:val="006500D0"/>
    <w:rsid w:val="0065442E"/>
    <w:rsid w:val="0065738B"/>
    <w:rsid w:val="006673FB"/>
    <w:rsid w:val="00670AB6"/>
    <w:rsid w:val="00672A2F"/>
    <w:rsid w:val="0068277A"/>
    <w:rsid w:val="00687777"/>
    <w:rsid w:val="006950B3"/>
    <w:rsid w:val="006A1CE4"/>
    <w:rsid w:val="006B3375"/>
    <w:rsid w:val="006B769A"/>
    <w:rsid w:val="006B7D5A"/>
    <w:rsid w:val="006C03AB"/>
    <w:rsid w:val="006C27C6"/>
    <w:rsid w:val="006C352E"/>
    <w:rsid w:val="006C595C"/>
    <w:rsid w:val="006D0B15"/>
    <w:rsid w:val="006D58D6"/>
    <w:rsid w:val="006D5AEB"/>
    <w:rsid w:val="006D6BE8"/>
    <w:rsid w:val="006D7583"/>
    <w:rsid w:val="006E0515"/>
    <w:rsid w:val="006F067E"/>
    <w:rsid w:val="006F6EE7"/>
    <w:rsid w:val="007010B1"/>
    <w:rsid w:val="007179F4"/>
    <w:rsid w:val="00717C8F"/>
    <w:rsid w:val="00721870"/>
    <w:rsid w:val="007255E7"/>
    <w:rsid w:val="007263AB"/>
    <w:rsid w:val="00727E64"/>
    <w:rsid w:val="00734273"/>
    <w:rsid w:val="00734AC6"/>
    <w:rsid w:val="00734C67"/>
    <w:rsid w:val="00735C7B"/>
    <w:rsid w:val="0073772C"/>
    <w:rsid w:val="00742B2D"/>
    <w:rsid w:val="0074460E"/>
    <w:rsid w:val="00745035"/>
    <w:rsid w:val="00751A9D"/>
    <w:rsid w:val="0075266F"/>
    <w:rsid w:val="00754249"/>
    <w:rsid w:val="00762D3A"/>
    <w:rsid w:val="007704F4"/>
    <w:rsid w:val="00773D79"/>
    <w:rsid w:val="00773F3B"/>
    <w:rsid w:val="00777934"/>
    <w:rsid w:val="0078018E"/>
    <w:rsid w:val="007865CC"/>
    <w:rsid w:val="0079772A"/>
    <w:rsid w:val="007A1C34"/>
    <w:rsid w:val="007A2911"/>
    <w:rsid w:val="007A333F"/>
    <w:rsid w:val="007A5F9F"/>
    <w:rsid w:val="007A756F"/>
    <w:rsid w:val="007B3A57"/>
    <w:rsid w:val="007C0500"/>
    <w:rsid w:val="007C22E0"/>
    <w:rsid w:val="007C40B1"/>
    <w:rsid w:val="007C58FB"/>
    <w:rsid w:val="007C795E"/>
    <w:rsid w:val="007D6490"/>
    <w:rsid w:val="007D6A0B"/>
    <w:rsid w:val="007D75A4"/>
    <w:rsid w:val="007E24BC"/>
    <w:rsid w:val="007E6A6D"/>
    <w:rsid w:val="007F5866"/>
    <w:rsid w:val="00803CC7"/>
    <w:rsid w:val="00810BC0"/>
    <w:rsid w:val="00814950"/>
    <w:rsid w:val="00814F15"/>
    <w:rsid w:val="008265F0"/>
    <w:rsid w:val="00831133"/>
    <w:rsid w:val="00840B9B"/>
    <w:rsid w:val="008422BB"/>
    <w:rsid w:val="008469DF"/>
    <w:rsid w:val="00847B29"/>
    <w:rsid w:val="00847BDD"/>
    <w:rsid w:val="00854A93"/>
    <w:rsid w:val="008556B6"/>
    <w:rsid w:val="00855CC9"/>
    <w:rsid w:val="008564E7"/>
    <w:rsid w:val="00860418"/>
    <w:rsid w:val="008607A4"/>
    <w:rsid w:val="00862070"/>
    <w:rsid w:val="00863791"/>
    <w:rsid w:val="00865D42"/>
    <w:rsid w:val="0086646E"/>
    <w:rsid w:val="00867805"/>
    <w:rsid w:val="00870B87"/>
    <w:rsid w:val="00871820"/>
    <w:rsid w:val="00873287"/>
    <w:rsid w:val="008747FC"/>
    <w:rsid w:val="00875302"/>
    <w:rsid w:val="008756B1"/>
    <w:rsid w:val="00883FD0"/>
    <w:rsid w:val="00885588"/>
    <w:rsid w:val="0089042F"/>
    <w:rsid w:val="00890E17"/>
    <w:rsid w:val="00891B58"/>
    <w:rsid w:val="00892E57"/>
    <w:rsid w:val="00893E19"/>
    <w:rsid w:val="008978B8"/>
    <w:rsid w:val="008A3987"/>
    <w:rsid w:val="008A413E"/>
    <w:rsid w:val="008A46C0"/>
    <w:rsid w:val="008A6F08"/>
    <w:rsid w:val="008A74EF"/>
    <w:rsid w:val="008A756D"/>
    <w:rsid w:val="008B4C5C"/>
    <w:rsid w:val="008B6AC1"/>
    <w:rsid w:val="008B6AD2"/>
    <w:rsid w:val="008C0657"/>
    <w:rsid w:val="008C11E2"/>
    <w:rsid w:val="008C2307"/>
    <w:rsid w:val="008C6A96"/>
    <w:rsid w:val="008D54A2"/>
    <w:rsid w:val="008E0956"/>
    <w:rsid w:val="009010CF"/>
    <w:rsid w:val="00903DE9"/>
    <w:rsid w:val="00905C70"/>
    <w:rsid w:val="0091125A"/>
    <w:rsid w:val="00916619"/>
    <w:rsid w:val="00922ECF"/>
    <w:rsid w:val="0092350C"/>
    <w:rsid w:val="00923867"/>
    <w:rsid w:val="009257D2"/>
    <w:rsid w:val="00932788"/>
    <w:rsid w:val="0093285C"/>
    <w:rsid w:val="009342E2"/>
    <w:rsid w:val="00940D24"/>
    <w:rsid w:val="00940E63"/>
    <w:rsid w:val="009433F6"/>
    <w:rsid w:val="009455BD"/>
    <w:rsid w:val="00946737"/>
    <w:rsid w:val="00947482"/>
    <w:rsid w:val="00952088"/>
    <w:rsid w:val="0095599F"/>
    <w:rsid w:val="0096295A"/>
    <w:rsid w:val="0096351F"/>
    <w:rsid w:val="0098123F"/>
    <w:rsid w:val="00981B5C"/>
    <w:rsid w:val="00981D22"/>
    <w:rsid w:val="00986CD9"/>
    <w:rsid w:val="009907DD"/>
    <w:rsid w:val="00991365"/>
    <w:rsid w:val="009918D2"/>
    <w:rsid w:val="00992ADB"/>
    <w:rsid w:val="009930CE"/>
    <w:rsid w:val="009A029E"/>
    <w:rsid w:val="009A20F9"/>
    <w:rsid w:val="009A25A7"/>
    <w:rsid w:val="009A3DDD"/>
    <w:rsid w:val="009A54EF"/>
    <w:rsid w:val="009A6C97"/>
    <w:rsid w:val="009A70FF"/>
    <w:rsid w:val="009B5281"/>
    <w:rsid w:val="009B7820"/>
    <w:rsid w:val="009C13E6"/>
    <w:rsid w:val="009C39B6"/>
    <w:rsid w:val="009C45C5"/>
    <w:rsid w:val="009C56D2"/>
    <w:rsid w:val="009C5A63"/>
    <w:rsid w:val="009C6044"/>
    <w:rsid w:val="009D0634"/>
    <w:rsid w:val="009D1B5F"/>
    <w:rsid w:val="009D3071"/>
    <w:rsid w:val="009D45E4"/>
    <w:rsid w:val="009D6A46"/>
    <w:rsid w:val="009E71DB"/>
    <w:rsid w:val="009F252C"/>
    <w:rsid w:val="009F2531"/>
    <w:rsid w:val="009F7B97"/>
    <w:rsid w:val="00A00733"/>
    <w:rsid w:val="00A00AC5"/>
    <w:rsid w:val="00A02F3F"/>
    <w:rsid w:val="00A03821"/>
    <w:rsid w:val="00A13E2D"/>
    <w:rsid w:val="00A20AAE"/>
    <w:rsid w:val="00A26014"/>
    <w:rsid w:val="00A27BE1"/>
    <w:rsid w:val="00A36D26"/>
    <w:rsid w:val="00A40005"/>
    <w:rsid w:val="00A44A38"/>
    <w:rsid w:val="00A470DE"/>
    <w:rsid w:val="00A508BF"/>
    <w:rsid w:val="00A526BC"/>
    <w:rsid w:val="00A60115"/>
    <w:rsid w:val="00A61306"/>
    <w:rsid w:val="00A6413F"/>
    <w:rsid w:val="00A661B0"/>
    <w:rsid w:val="00A73AD7"/>
    <w:rsid w:val="00A776B8"/>
    <w:rsid w:val="00A77BD6"/>
    <w:rsid w:val="00A82D20"/>
    <w:rsid w:val="00A84B0E"/>
    <w:rsid w:val="00A858F1"/>
    <w:rsid w:val="00A96C84"/>
    <w:rsid w:val="00AA19BE"/>
    <w:rsid w:val="00AA4B5E"/>
    <w:rsid w:val="00AA66BE"/>
    <w:rsid w:val="00AB2125"/>
    <w:rsid w:val="00AB2D25"/>
    <w:rsid w:val="00AB7849"/>
    <w:rsid w:val="00AC4251"/>
    <w:rsid w:val="00AC4501"/>
    <w:rsid w:val="00AC735E"/>
    <w:rsid w:val="00AD0300"/>
    <w:rsid w:val="00AD45AE"/>
    <w:rsid w:val="00AD6745"/>
    <w:rsid w:val="00AD763B"/>
    <w:rsid w:val="00AE0EA9"/>
    <w:rsid w:val="00AE3178"/>
    <w:rsid w:val="00AE3BD4"/>
    <w:rsid w:val="00AF0651"/>
    <w:rsid w:val="00AF422E"/>
    <w:rsid w:val="00AF522D"/>
    <w:rsid w:val="00AF57D8"/>
    <w:rsid w:val="00AF59D1"/>
    <w:rsid w:val="00AF6182"/>
    <w:rsid w:val="00AF6F5D"/>
    <w:rsid w:val="00B03BDA"/>
    <w:rsid w:val="00B10E17"/>
    <w:rsid w:val="00B125E1"/>
    <w:rsid w:val="00B12963"/>
    <w:rsid w:val="00B23AA5"/>
    <w:rsid w:val="00B24FF3"/>
    <w:rsid w:val="00B2595B"/>
    <w:rsid w:val="00B3111E"/>
    <w:rsid w:val="00B31ADA"/>
    <w:rsid w:val="00B3477A"/>
    <w:rsid w:val="00B355F9"/>
    <w:rsid w:val="00B35BCE"/>
    <w:rsid w:val="00B377DE"/>
    <w:rsid w:val="00B40CE8"/>
    <w:rsid w:val="00B41387"/>
    <w:rsid w:val="00B42C25"/>
    <w:rsid w:val="00B444C4"/>
    <w:rsid w:val="00B51AB3"/>
    <w:rsid w:val="00B56D18"/>
    <w:rsid w:val="00B641BA"/>
    <w:rsid w:val="00B73C50"/>
    <w:rsid w:val="00B75F65"/>
    <w:rsid w:val="00B7795D"/>
    <w:rsid w:val="00B82069"/>
    <w:rsid w:val="00B85DA4"/>
    <w:rsid w:val="00B9018C"/>
    <w:rsid w:val="00BA5D9A"/>
    <w:rsid w:val="00BA64C7"/>
    <w:rsid w:val="00BA701B"/>
    <w:rsid w:val="00BB2E01"/>
    <w:rsid w:val="00BB3F63"/>
    <w:rsid w:val="00BB7675"/>
    <w:rsid w:val="00BB7B30"/>
    <w:rsid w:val="00BC11CA"/>
    <w:rsid w:val="00BC2F00"/>
    <w:rsid w:val="00BC2FDE"/>
    <w:rsid w:val="00BC4CD0"/>
    <w:rsid w:val="00BC521B"/>
    <w:rsid w:val="00BC5F6B"/>
    <w:rsid w:val="00BC60F7"/>
    <w:rsid w:val="00BC67E8"/>
    <w:rsid w:val="00BD1B1B"/>
    <w:rsid w:val="00BD5D37"/>
    <w:rsid w:val="00BE0392"/>
    <w:rsid w:val="00BE3047"/>
    <w:rsid w:val="00BE77C4"/>
    <w:rsid w:val="00BF029D"/>
    <w:rsid w:val="00BF3955"/>
    <w:rsid w:val="00C023D0"/>
    <w:rsid w:val="00C0452F"/>
    <w:rsid w:val="00C057CE"/>
    <w:rsid w:val="00C122AB"/>
    <w:rsid w:val="00C12637"/>
    <w:rsid w:val="00C142F1"/>
    <w:rsid w:val="00C30854"/>
    <w:rsid w:val="00C33A73"/>
    <w:rsid w:val="00C34BC8"/>
    <w:rsid w:val="00C3727C"/>
    <w:rsid w:val="00C4362C"/>
    <w:rsid w:val="00C441B9"/>
    <w:rsid w:val="00C46A5B"/>
    <w:rsid w:val="00C47106"/>
    <w:rsid w:val="00C5272E"/>
    <w:rsid w:val="00C5332B"/>
    <w:rsid w:val="00C54C5A"/>
    <w:rsid w:val="00C54D2A"/>
    <w:rsid w:val="00C55B69"/>
    <w:rsid w:val="00C56F13"/>
    <w:rsid w:val="00C6072B"/>
    <w:rsid w:val="00C64B36"/>
    <w:rsid w:val="00C65A2D"/>
    <w:rsid w:val="00C66DC9"/>
    <w:rsid w:val="00C704D1"/>
    <w:rsid w:val="00C7219A"/>
    <w:rsid w:val="00C72384"/>
    <w:rsid w:val="00C725B5"/>
    <w:rsid w:val="00C73649"/>
    <w:rsid w:val="00C75396"/>
    <w:rsid w:val="00C75BA3"/>
    <w:rsid w:val="00C76367"/>
    <w:rsid w:val="00C76D37"/>
    <w:rsid w:val="00C80DF8"/>
    <w:rsid w:val="00C84E03"/>
    <w:rsid w:val="00C86FCB"/>
    <w:rsid w:val="00C9171E"/>
    <w:rsid w:val="00C94F9B"/>
    <w:rsid w:val="00C95C5F"/>
    <w:rsid w:val="00C9746B"/>
    <w:rsid w:val="00CA0C27"/>
    <w:rsid w:val="00CA4EF9"/>
    <w:rsid w:val="00CA5D74"/>
    <w:rsid w:val="00CB0B4C"/>
    <w:rsid w:val="00CB178B"/>
    <w:rsid w:val="00CB1862"/>
    <w:rsid w:val="00CB243F"/>
    <w:rsid w:val="00CB32E1"/>
    <w:rsid w:val="00CC4068"/>
    <w:rsid w:val="00CC49C5"/>
    <w:rsid w:val="00CC57F4"/>
    <w:rsid w:val="00CC74CB"/>
    <w:rsid w:val="00CC7577"/>
    <w:rsid w:val="00CD2641"/>
    <w:rsid w:val="00CD4A64"/>
    <w:rsid w:val="00CE1859"/>
    <w:rsid w:val="00CE6492"/>
    <w:rsid w:val="00CF1415"/>
    <w:rsid w:val="00CF2635"/>
    <w:rsid w:val="00CF36D3"/>
    <w:rsid w:val="00CF55B5"/>
    <w:rsid w:val="00CF69DF"/>
    <w:rsid w:val="00D02B7E"/>
    <w:rsid w:val="00D05297"/>
    <w:rsid w:val="00D063F7"/>
    <w:rsid w:val="00D06407"/>
    <w:rsid w:val="00D07291"/>
    <w:rsid w:val="00D10A75"/>
    <w:rsid w:val="00D12621"/>
    <w:rsid w:val="00D13609"/>
    <w:rsid w:val="00D20267"/>
    <w:rsid w:val="00D21ED2"/>
    <w:rsid w:val="00D31BE6"/>
    <w:rsid w:val="00D3225F"/>
    <w:rsid w:val="00D3287A"/>
    <w:rsid w:val="00D417FA"/>
    <w:rsid w:val="00D44E80"/>
    <w:rsid w:val="00D45196"/>
    <w:rsid w:val="00D452D3"/>
    <w:rsid w:val="00D461C5"/>
    <w:rsid w:val="00D5246B"/>
    <w:rsid w:val="00D553E3"/>
    <w:rsid w:val="00D64346"/>
    <w:rsid w:val="00D64C5D"/>
    <w:rsid w:val="00D65F06"/>
    <w:rsid w:val="00D66852"/>
    <w:rsid w:val="00D71D4C"/>
    <w:rsid w:val="00D72971"/>
    <w:rsid w:val="00D75217"/>
    <w:rsid w:val="00D76CA7"/>
    <w:rsid w:val="00D81C32"/>
    <w:rsid w:val="00D928E4"/>
    <w:rsid w:val="00D97FC6"/>
    <w:rsid w:val="00DA120C"/>
    <w:rsid w:val="00DA1501"/>
    <w:rsid w:val="00DA6171"/>
    <w:rsid w:val="00DB01A1"/>
    <w:rsid w:val="00DB0317"/>
    <w:rsid w:val="00DB1EB3"/>
    <w:rsid w:val="00DB4D88"/>
    <w:rsid w:val="00DB63EE"/>
    <w:rsid w:val="00DB6A2F"/>
    <w:rsid w:val="00DC142C"/>
    <w:rsid w:val="00DC3876"/>
    <w:rsid w:val="00DC3A01"/>
    <w:rsid w:val="00DC557A"/>
    <w:rsid w:val="00DC6D30"/>
    <w:rsid w:val="00DC749D"/>
    <w:rsid w:val="00DC764D"/>
    <w:rsid w:val="00DC7FAB"/>
    <w:rsid w:val="00DD105E"/>
    <w:rsid w:val="00DD1146"/>
    <w:rsid w:val="00DD3539"/>
    <w:rsid w:val="00DD5A52"/>
    <w:rsid w:val="00DD5B68"/>
    <w:rsid w:val="00DD5EB5"/>
    <w:rsid w:val="00DE20A7"/>
    <w:rsid w:val="00DE24C7"/>
    <w:rsid w:val="00DE3A91"/>
    <w:rsid w:val="00DE5C39"/>
    <w:rsid w:val="00DE7455"/>
    <w:rsid w:val="00DF08A0"/>
    <w:rsid w:val="00DF1A97"/>
    <w:rsid w:val="00DF2B40"/>
    <w:rsid w:val="00DF3D0F"/>
    <w:rsid w:val="00DF7439"/>
    <w:rsid w:val="00E000EB"/>
    <w:rsid w:val="00E0049A"/>
    <w:rsid w:val="00E0113C"/>
    <w:rsid w:val="00E03FE3"/>
    <w:rsid w:val="00E10297"/>
    <w:rsid w:val="00E309EB"/>
    <w:rsid w:val="00E3495D"/>
    <w:rsid w:val="00E3572B"/>
    <w:rsid w:val="00E40216"/>
    <w:rsid w:val="00E40A59"/>
    <w:rsid w:val="00E41C40"/>
    <w:rsid w:val="00E41D9E"/>
    <w:rsid w:val="00E41F41"/>
    <w:rsid w:val="00E429F8"/>
    <w:rsid w:val="00E438E8"/>
    <w:rsid w:val="00E46D66"/>
    <w:rsid w:val="00E518F4"/>
    <w:rsid w:val="00E54284"/>
    <w:rsid w:val="00E57A4C"/>
    <w:rsid w:val="00E62936"/>
    <w:rsid w:val="00E64D73"/>
    <w:rsid w:val="00E65815"/>
    <w:rsid w:val="00E700D8"/>
    <w:rsid w:val="00E82448"/>
    <w:rsid w:val="00E902A1"/>
    <w:rsid w:val="00E90B78"/>
    <w:rsid w:val="00E924A4"/>
    <w:rsid w:val="00E93E35"/>
    <w:rsid w:val="00E9611A"/>
    <w:rsid w:val="00E9640A"/>
    <w:rsid w:val="00E9796E"/>
    <w:rsid w:val="00EA62D8"/>
    <w:rsid w:val="00EB684F"/>
    <w:rsid w:val="00EB795A"/>
    <w:rsid w:val="00EC1449"/>
    <w:rsid w:val="00EC2A4D"/>
    <w:rsid w:val="00EC2AC4"/>
    <w:rsid w:val="00EC4118"/>
    <w:rsid w:val="00EC4DC1"/>
    <w:rsid w:val="00EC5E7C"/>
    <w:rsid w:val="00ED513E"/>
    <w:rsid w:val="00ED69D2"/>
    <w:rsid w:val="00ED7CE2"/>
    <w:rsid w:val="00EE1AA2"/>
    <w:rsid w:val="00EE2AD1"/>
    <w:rsid w:val="00EE396E"/>
    <w:rsid w:val="00EE659A"/>
    <w:rsid w:val="00EF635C"/>
    <w:rsid w:val="00EF761A"/>
    <w:rsid w:val="00F176E4"/>
    <w:rsid w:val="00F2233D"/>
    <w:rsid w:val="00F268C1"/>
    <w:rsid w:val="00F27E60"/>
    <w:rsid w:val="00F30443"/>
    <w:rsid w:val="00F33FC1"/>
    <w:rsid w:val="00F352D4"/>
    <w:rsid w:val="00F35944"/>
    <w:rsid w:val="00F37A53"/>
    <w:rsid w:val="00F415EC"/>
    <w:rsid w:val="00F443A0"/>
    <w:rsid w:val="00F449A3"/>
    <w:rsid w:val="00F46CD5"/>
    <w:rsid w:val="00F47A42"/>
    <w:rsid w:val="00F53805"/>
    <w:rsid w:val="00F57C1D"/>
    <w:rsid w:val="00F631A7"/>
    <w:rsid w:val="00F669E6"/>
    <w:rsid w:val="00F735C2"/>
    <w:rsid w:val="00F75F33"/>
    <w:rsid w:val="00F7750D"/>
    <w:rsid w:val="00F86755"/>
    <w:rsid w:val="00F90A3F"/>
    <w:rsid w:val="00F9750F"/>
    <w:rsid w:val="00FA01E0"/>
    <w:rsid w:val="00FA2CE4"/>
    <w:rsid w:val="00FB0D8E"/>
    <w:rsid w:val="00FB58B0"/>
    <w:rsid w:val="00FB6826"/>
    <w:rsid w:val="00FB6A07"/>
    <w:rsid w:val="00FB7FE9"/>
    <w:rsid w:val="00FC3518"/>
    <w:rsid w:val="00FC36EB"/>
    <w:rsid w:val="00FD0248"/>
    <w:rsid w:val="00FE104F"/>
    <w:rsid w:val="00FE10FF"/>
    <w:rsid w:val="00FE11A5"/>
    <w:rsid w:val="00FE201C"/>
    <w:rsid w:val="00FE4BAE"/>
    <w:rsid w:val="00FE7753"/>
    <w:rsid w:val="00FE7E59"/>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ectorexecutive.com/Search/learning%20disa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s.govdelivery.com/track?type=click&amp;enid=ZWFzPTEmbXNpZD0mYXVpZD0mbWFpbGluZ2lkPTIwMTcwMTI2LjY5MTkwMTgxJm1lc3NhZ2VpZD1NREItUFJELUJVTC0yMDE3MDEyNi42OTE5MDE4MSZkYXRhYmFzZWlkPTEwMDEmc2VyaWFsPTE2ODk2MTU5JmVtYWlsaWQ9YW1hbmRhd2lsc29ucGF0dGVyc29uQHdhcndpY2tzaGlyZS5nb3YudWsmdXNlcmlkPWFtYW5kYXdpbHNvbnBhdHRlcnNvbkB3YXJ3aWNrc2hpcmUuZ292LnVrJnRhcmdldGlkPSZmbD0mZXh0cmE9TXVsdGl2YXJpYXRlSWQ9JiYm&amp;&amp;&amp;105&amp;&amp;&amp;http://www.warwickshire.gov.uk/approvedtr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B7C0-4D03-484B-BD9A-A99C0964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30</cp:revision>
  <cp:lastPrinted>2017-06-21T21:05:00Z</cp:lastPrinted>
  <dcterms:created xsi:type="dcterms:W3CDTF">2017-06-05T21:34:00Z</dcterms:created>
  <dcterms:modified xsi:type="dcterms:W3CDTF">2017-06-21T21:05:00Z</dcterms:modified>
</cp:coreProperties>
</file>