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89" w:rsidRDefault="00C97B89" w:rsidP="00327552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C10026" w:rsidRDefault="00A519DF" w:rsidP="00E31BB0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92426C">
        <w:rPr>
          <w:rFonts w:ascii="Verdana" w:hAnsi="Verdana"/>
          <w:b/>
          <w:sz w:val="24"/>
          <w:szCs w:val="24"/>
        </w:rPr>
        <w:t>19</w:t>
      </w:r>
      <w:r w:rsidR="002138ED" w:rsidRPr="002138ED">
        <w:rPr>
          <w:rFonts w:ascii="Verdana" w:hAnsi="Verdana"/>
          <w:b/>
          <w:sz w:val="24"/>
          <w:szCs w:val="24"/>
          <w:vertAlign w:val="superscript"/>
        </w:rPr>
        <w:t>th</w:t>
      </w:r>
      <w:r w:rsidR="002138ED">
        <w:rPr>
          <w:rFonts w:ascii="Verdana" w:hAnsi="Verdana"/>
          <w:b/>
          <w:sz w:val="24"/>
          <w:szCs w:val="24"/>
        </w:rPr>
        <w:t xml:space="preserve"> </w:t>
      </w:r>
      <w:r w:rsidR="00B03015">
        <w:rPr>
          <w:rFonts w:ascii="Verdana" w:hAnsi="Verdana"/>
          <w:b/>
          <w:sz w:val="24"/>
          <w:szCs w:val="24"/>
        </w:rPr>
        <w:t>MARCH</w:t>
      </w:r>
      <w:r w:rsidR="002138ED">
        <w:rPr>
          <w:rFonts w:ascii="Verdana" w:hAnsi="Verdana"/>
          <w:b/>
          <w:sz w:val="24"/>
          <w:szCs w:val="24"/>
        </w:rPr>
        <w:t xml:space="preserve"> 202</w:t>
      </w:r>
      <w:r w:rsidR="0092426C">
        <w:rPr>
          <w:rFonts w:ascii="Verdana" w:hAnsi="Verdana"/>
          <w:b/>
          <w:sz w:val="24"/>
          <w:szCs w:val="24"/>
        </w:rPr>
        <w:t>5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2138ED">
        <w:rPr>
          <w:rFonts w:ascii="Verdana" w:hAnsi="Verdana"/>
          <w:b/>
          <w:sz w:val="24"/>
          <w:szCs w:val="24"/>
        </w:rPr>
        <w:t>1</w:t>
      </w:r>
      <w:r w:rsidR="0092426C">
        <w:rPr>
          <w:rFonts w:ascii="Verdana" w:hAnsi="Verdana"/>
          <w:b/>
          <w:sz w:val="24"/>
          <w:szCs w:val="24"/>
        </w:rPr>
        <w:t>32</w:t>
      </w:r>
    </w:p>
    <w:p w:rsidR="002C4488" w:rsidRPr="00E31BB0" w:rsidRDefault="00A44A38" w:rsidP="002138ED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EE339C">
        <w:rPr>
          <w:rFonts w:ascii="Verdana" w:hAnsi="Verdana"/>
          <w:b/>
        </w:rPr>
        <w:t xml:space="preserve">Present:   </w:t>
      </w:r>
      <w:r w:rsidR="00CB243F" w:rsidRPr="00EE339C">
        <w:rPr>
          <w:rFonts w:ascii="Verdana" w:hAnsi="Verdana"/>
        </w:rPr>
        <w:tab/>
      </w:r>
      <w:r w:rsidR="0073346C" w:rsidRPr="00EE339C">
        <w:rPr>
          <w:rFonts w:ascii="Verdana" w:hAnsi="Verdana"/>
        </w:rPr>
        <w:t>Cllr. McMillan</w:t>
      </w:r>
      <w:r w:rsidR="00B156C4" w:rsidRPr="00EE339C">
        <w:rPr>
          <w:rFonts w:ascii="Verdana" w:hAnsi="Verdana"/>
        </w:rPr>
        <w:t xml:space="preserve">, </w:t>
      </w:r>
      <w:r w:rsidR="00B03015">
        <w:rPr>
          <w:rFonts w:ascii="Verdana" w:hAnsi="Verdana"/>
        </w:rPr>
        <w:t>Cllr Stewart</w:t>
      </w:r>
      <w:r w:rsidR="00EE339C" w:rsidRPr="00EE339C">
        <w:rPr>
          <w:rFonts w:ascii="Verdana" w:hAnsi="Verdana"/>
        </w:rPr>
        <w:t xml:space="preserve">, </w:t>
      </w:r>
      <w:r w:rsidR="0092426C">
        <w:rPr>
          <w:rFonts w:ascii="Verdana" w:hAnsi="Verdana"/>
        </w:rPr>
        <w:t>Cllr Boyes, Cllr. Shilvock, Cllr Hession</w:t>
      </w:r>
      <w:r w:rsidR="00E31BB0">
        <w:rPr>
          <w:rFonts w:ascii="Verdana" w:hAnsi="Verdana"/>
        </w:rPr>
        <w:t>.</w:t>
      </w:r>
      <w:r w:rsidR="00CA5D74" w:rsidRPr="005F0603">
        <w:rPr>
          <w:rFonts w:ascii="Verdana" w:hAnsi="Verdana"/>
          <w:color w:val="FF0000"/>
        </w:rPr>
        <w:tab/>
      </w:r>
      <w:r w:rsidR="000F44D0" w:rsidRPr="005F0603">
        <w:rPr>
          <w:rFonts w:ascii="Verdana" w:hAnsi="Verdana"/>
          <w:b/>
        </w:rPr>
        <w:tab/>
      </w:r>
      <w:r w:rsidR="000F44D0" w:rsidRPr="005F0603">
        <w:rPr>
          <w:rFonts w:ascii="Verdana" w:hAnsi="Verdana"/>
          <w:b/>
        </w:rPr>
        <w:tab/>
      </w:r>
      <w:r w:rsidR="002C4488" w:rsidRPr="00E31BB0">
        <w:rPr>
          <w:rFonts w:ascii="Verdana" w:hAnsi="Verdana"/>
        </w:rPr>
        <w:tab/>
      </w:r>
    </w:p>
    <w:p w:rsidR="0092426C" w:rsidRPr="0092426C" w:rsidRDefault="002C4488" w:rsidP="0092426C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92426C">
        <w:rPr>
          <w:rFonts w:ascii="Verdana" w:hAnsi="Verdana"/>
          <w:b/>
        </w:rPr>
        <w:t>Apologies:</w:t>
      </w:r>
      <w:r w:rsidRPr="0092426C">
        <w:rPr>
          <w:rFonts w:ascii="Verdana" w:hAnsi="Verdana"/>
          <w:b/>
        </w:rPr>
        <w:tab/>
      </w:r>
      <w:r w:rsidR="0092426C" w:rsidRPr="0092426C">
        <w:rPr>
          <w:rFonts w:ascii="Verdana" w:hAnsi="Verdana"/>
        </w:rPr>
        <w:t xml:space="preserve">Cllr Ray, Chairman, attending family funeral and Cllr </w:t>
      </w:r>
    </w:p>
    <w:p w:rsidR="0092426C" w:rsidRDefault="0092426C" w:rsidP="0092426C">
      <w:pPr>
        <w:pStyle w:val="ListParagraph"/>
        <w:ind w:left="567"/>
        <w:rPr>
          <w:rFonts w:ascii="Verdana" w:hAnsi="Verdana"/>
        </w:rPr>
      </w:pPr>
      <w:r>
        <w:rPr>
          <w:rFonts w:ascii="Verdana" w:hAnsi="Verdana"/>
        </w:rPr>
        <w:t xml:space="preserve">                     Mahon due to work commitments –  both approved.</w:t>
      </w:r>
    </w:p>
    <w:p w:rsidR="00FC2CAE" w:rsidRDefault="0092426C" w:rsidP="0092426C">
      <w:pPr>
        <w:pStyle w:val="ListParagraph"/>
        <w:ind w:left="567"/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E31BB0" w:rsidRDefault="00E31BB0" w:rsidP="00E31BB0">
      <w:pPr>
        <w:pStyle w:val="ListParagraph"/>
        <w:ind w:left="2157"/>
        <w:rPr>
          <w:rFonts w:ascii="Verdana" w:hAnsi="Verdana"/>
        </w:rPr>
      </w:pPr>
      <w:r w:rsidRPr="00E31BB0">
        <w:rPr>
          <w:rFonts w:ascii="Verdana" w:hAnsi="Verdana"/>
        </w:rPr>
        <w:t>Cllr Hession agreed to Chair the meeting on this occasion</w:t>
      </w:r>
      <w:r>
        <w:rPr>
          <w:rFonts w:ascii="Verdana" w:hAnsi="Verdana"/>
        </w:rPr>
        <w:t xml:space="preserve"> and made the public aware of the following rules at the request of the Clerk.</w:t>
      </w:r>
    </w:p>
    <w:p w:rsidR="00E31BB0" w:rsidRDefault="00E31BB0" w:rsidP="00E31BB0">
      <w:pPr>
        <w:pStyle w:val="ListParagraph"/>
        <w:ind w:left="2157"/>
        <w:rPr>
          <w:rFonts w:ascii="Verdana" w:hAnsi="Verdana"/>
        </w:rPr>
      </w:pPr>
    </w:p>
    <w:p w:rsidR="00E31BB0" w:rsidRDefault="00E31BB0" w:rsidP="00E31BB0">
      <w:pPr>
        <w:pStyle w:val="ListParagraph"/>
        <w:ind w:left="2157"/>
        <w:rPr>
          <w:rFonts w:ascii="Verdana" w:hAnsi="Verdana"/>
        </w:rPr>
      </w:pPr>
      <w:r>
        <w:rPr>
          <w:rFonts w:ascii="Verdana" w:hAnsi="Verdana"/>
        </w:rPr>
        <w:t>Extracts:</w:t>
      </w:r>
    </w:p>
    <w:p w:rsidR="00E31BB0" w:rsidRPr="00E76954" w:rsidRDefault="00E31BB0" w:rsidP="00E31BB0">
      <w:pPr>
        <w:ind w:left="142"/>
        <w:rPr>
          <w:rFonts w:ascii="Calibri" w:hAnsi="Calibri" w:cs="Calibri"/>
          <w:i/>
          <w:color w:val="000000"/>
          <w:sz w:val="20"/>
        </w:rPr>
      </w:pPr>
      <w:r w:rsidRPr="00E76954">
        <w:rPr>
          <w:rFonts w:ascii="Calibri" w:hAnsi="Calibri" w:cs="Calibri"/>
          <w:i/>
          <w:color w:val="000000"/>
          <w:sz w:val="20"/>
          <w:szCs w:val="20"/>
        </w:rPr>
        <w:t xml:space="preserve">Meetings of the Parish Council are </w:t>
      </w:r>
      <w:r w:rsidRPr="00E76954">
        <w:rPr>
          <w:rFonts w:ascii="Calibri" w:hAnsi="Calibri" w:cs="Calibri"/>
          <w:b/>
          <w:i/>
          <w:color w:val="000000"/>
          <w:sz w:val="20"/>
          <w:szCs w:val="20"/>
        </w:rPr>
        <w:t>not</w:t>
      </w:r>
      <w:r w:rsidRPr="00E76954">
        <w:rPr>
          <w:rFonts w:ascii="Calibri" w:hAnsi="Calibri" w:cs="Calibri"/>
          <w:i/>
          <w:color w:val="000000"/>
          <w:sz w:val="20"/>
          <w:szCs w:val="20"/>
        </w:rPr>
        <w:t xml:space="preserve"> public meetings. Members of the public have a statutory right to attend as observers. Agenda item No 3 is set for public participation.  Members of the public should not be involved in decision</w:t>
      </w:r>
      <w:r w:rsidRPr="00E76954">
        <w:rPr>
          <w:rFonts w:ascii="Calibri" w:hAnsi="Calibri" w:cs="Calibri"/>
          <w:i/>
          <w:color w:val="000000"/>
          <w:sz w:val="20"/>
        </w:rPr>
        <w:t xml:space="preserve"> making and the Council should not make any instant decisions at the behest of members of the public on items not included in the agenda.</w:t>
      </w:r>
    </w:p>
    <w:p w:rsidR="00E31BB0" w:rsidRPr="00E31BB0" w:rsidRDefault="00E31BB0" w:rsidP="00E31BB0">
      <w:pPr>
        <w:ind w:left="142"/>
        <w:rPr>
          <w:i/>
          <w:color w:val="000000"/>
          <w:sz w:val="20"/>
          <w:szCs w:val="21"/>
        </w:rPr>
      </w:pPr>
      <w:r>
        <w:rPr>
          <w:i/>
          <w:color w:val="000000"/>
          <w:sz w:val="20"/>
          <w:szCs w:val="21"/>
        </w:rPr>
        <w:t>It is completely unacceptable for councillors to face personal harassment or intimidation in public</w:t>
      </w:r>
      <w:r w:rsidR="00E76954">
        <w:rPr>
          <w:i/>
          <w:color w:val="000000"/>
          <w:sz w:val="20"/>
          <w:szCs w:val="21"/>
        </w:rPr>
        <w:t>.  Disorderly conduct at meetings: The Chair has the right to suspend or close the meeting if this happens.</w:t>
      </w:r>
    </w:p>
    <w:p w:rsidR="00E31BB0" w:rsidRPr="0092426C" w:rsidRDefault="00E31BB0" w:rsidP="00E31BB0">
      <w:pPr>
        <w:pStyle w:val="ListParagraph"/>
        <w:ind w:left="1440"/>
        <w:rPr>
          <w:rFonts w:ascii="Verdana" w:hAnsi="Verdana"/>
        </w:rPr>
      </w:pPr>
    </w:p>
    <w:p w:rsidR="00377A5D" w:rsidRDefault="00377A5D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  <w:b/>
        </w:rPr>
      </w:pPr>
      <w:r w:rsidRPr="00377A5D">
        <w:rPr>
          <w:rFonts w:ascii="Verdana" w:hAnsi="Verdana"/>
          <w:b/>
        </w:rPr>
        <w:t>To receive written requests for Disclosable Pecuniary i</w:t>
      </w:r>
      <w:r>
        <w:rPr>
          <w:rFonts w:ascii="Verdana" w:hAnsi="Verdana"/>
          <w:b/>
        </w:rPr>
        <w:t>nterests in items on the agenda:</w:t>
      </w:r>
    </w:p>
    <w:p w:rsidR="00CC70C7" w:rsidRPr="00CC70C7" w:rsidRDefault="00377A5D" w:rsidP="001B681D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77A5D">
        <w:rPr>
          <w:rFonts w:ascii="Verdana" w:hAnsi="Verdana"/>
        </w:rPr>
        <w:t>There were no requests.</w:t>
      </w:r>
      <w:r w:rsidR="00B0496A" w:rsidRPr="00A8565A">
        <w:rPr>
          <w:rFonts w:ascii="Verdana" w:hAnsi="Verdana"/>
          <w:b/>
        </w:rPr>
        <w:t xml:space="preserve"> </w:t>
      </w:r>
    </w:p>
    <w:p w:rsidR="00C10026" w:rsidRPr="005F2CBA" w:rsidRDefault="001B681D" w:rsidP="00A8565A">
      <w:pPr>
        <w:pStyle w:val="ListParagraph"/>
        <w:tabs>
          <w:tab w:val="left" w:pos="567"/>
          <w:tab w:val="left" w:pos="709"/>
        </w:tabs>
        <w:ind w:left="470" w:hanging="357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FD0248" w:rsidRPr="00620069">
        <w:rPr>
          <w:rFonts w:ascii="Verdana" w:hAnsi="Verdana"/>
          <w:b/>
        </w:rPr>
        <w:t xml:space="preserve">. </w:t>
      </w:r>
      <w:r w:rsidR="00B156C4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>To approve for signature the minutes of the</w:t>
      </w:r>
      <w:r w:rsidR="00337243">
        <w:rPr>
          <w:rFonts w:ascii="Verdana" w:hAnsi="Verdana"/>
          <w:b/>
        </w:rPr>
        <w:t xml:space="preserve"> </w:t>
      </w:r>
      <w:r w:rsidR="005F3482">
        <w:rPr>
          <w:rFonts w:ascii="Verdana" w:hAnsi="Verdana"/>
          <w:b/>
        </w:rPr>
        <w:t>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337243">
        <w:rPr>
          <w:rFonts w:ascii="Verdana" w:hAnsi="Verdana"/>
          <w:b/>
        </w:rPr>
        <w:t>ouncil meeting</w:t>
      </w:r>
      <w:r w:rsidR="007775D0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held on </w:t>
      </w:r>
      <w:r>
        <w:rPr>
          <w:rFonts w:ascii="Verdana" w:hAnsi="Verdana"/>
          <w:b/>
        </w:rPr>
        <w:t>2</w:t>
      </w:r>
      <w:r w:rsidR="002138ED">
        <w:rPr>
          <w:rFonts w:ascii="Verdana" w:hAnsi="Verdana"/>
          <w:b/>
        </w:rPr>
        <w:t>2</w:t>
      </w:r>
      <w:r>
        <w:rPr>
          <w:rFonts w:ascii="Verdana" w:hAnsi="Verdana"/>
          <w:b/>
        </w:rPr>
        <w:t>nd</w:t>
      </w:r>
      <w:r w:rsidR="002138ED">
        <w:rPr>
          <w:rFonts w:ascii="Verdana" w:hAnsi="Verdana"/>
          <w:b/>
        </w:rPr>
        <w:t xml:space="preserve"> January </w:t>
      </w:r>
      <w:r>
        <w:rPr>
          <w:rFonts w:ascii="Verdana" w:hAnsi="Verdana"/>
          <w:b/>
        </w:rPr>
        <w:t>and Extraordinary meeting on 25</w:t>
      </w:r>
      <w:r w:rsidRPr="001B681D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February 2025</w:t>
      </w:r>
    </w:p>
    <w:p w:rsidR="00036576" w:rsidRPr="001E6A98" w:rsidRDefault="00C94C47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0929E3">
        <w:rPr>
          <w:rFonts w:ascii="Verdana" w:hAnsi="Verdana"/>
        </w:rPr>
        <w:t>by the Chairman.</w:t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  <w:r w:rsidR="00E8039F">
        <w:rPr>
          <w:rFonts w:ascii="Verdana" w:hAnsi="Verdana"/>
        </w:rPr>
        <w:tab/>
      </w:r>
    </w:p>
    <w:p w:rsidR="006D6BE8" w:rsidRPr="00CF2D7A" w:rsidRDefault="002D19B3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CF2D7A">
        <w:rPr>
          <w:rFonts w:ascii="Verdana" w:hAnsi="Verdana"/>
          <w:b/>
        </w:rPr>
        <w:t>5</w:t>
      </w:r>
      <w:r w:rsidR="006D6BE8" w:rsidRPr="00CF2D7A">
        <w:rPr>
          <w:rFonts w:ascii="Verdana" w:hAnsi="Verdana"/>
          <w:b/>
        </w:rPr>
        <w:t xml:space="preserve">. </w:t>
      </w:r>
      <w:r w:rsidR="004A6ED8" w:rsidRPr="00CF2D7A">
        <w:rPr>
          <w:rFonts w:ascii="Verdana" w:hAnsi="Verdana"/>
          <w:b/>
        </w:rPr>
        <w:t xml:space="preserve"> </w:t>
      </w:r>
      <w:r w:rsidR="006D6BE8" w:rsidRPr="00CF2D7A">
        <w:rPr>
          <w:rFonts w:ascii="Verdana" w:hAnsi="Verdana"/>
          <w:b/>
        </w:rPr>
        <w:t>Public Participation:</w:t>
      </w:r>
    </w:p>
    <w:p w:rsidR="006F279E" w:rsidRDefault="001C1C11" w:rsidP="00E8039F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E0030B" w:rsidRPr="00E0030B" w:rsidRDefault="00816538" w:rsidP="00E0030B">
      <w:pPr>
        <w:pStyle w:val="ListParagraph"/>
        <w:spacing w:before="100" w:beforeAutospacing="1" w:after="100" w:afterAutospacing="1" w:line="240" w:lineRule="auto"/>
        <w:ind w:left="2160"/>
        <w:rPr>
          <w:rFonts w:ascii="Verdana" w:hAnsi="Verdana"/>
        </w:rPr>
      </w:pPr>
      <w:r w:rsidRPr="00816538">
        <w:rPr>
          <w:rFonts w:ascii="Verdana" w:hAnsi="Verdana"/>
        </w:rPr>
        <w:t>Mr R</w:t>
      </w:r>
      <w:r>
        <w:rPr>
          <w:rFonts w:ascii="Verdana" w:hAnsi="Verdana"/>
        </w:rPr>
        <w:t xml:space="preserve">emrod wished to speak regarding the parishioners having lost faith in the parish council </w:t>
      </w:r>
      <w:r w:rsidR="00E0030B">
        <w:rPr>
          <w:rFonts w:ascii="Verdana" w:hAnsi="Verdana"/>
        </w:rPr>
        <w:t>over the SWLP consultation</w:t>
      </w:r>
      <w:r w:rsidR="00BC6DB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his request </w:t>
      </w:r>
      <w:r w:rsidR="00D5503A">
        <w:rPr>
          <w:rFonts w:ascii="Verdana" w:hAnsi="Verdana"/>
        </w:rPr>
        <w:t xml:space="preserve">was </w:t>
      </w:r>
      <w:r>
        <w:rPr>
          <w:rFonts w:ascii="Verdana" w:hAnsi="Verdana"/>
        </w:rPr>
        <w:t>that all Councillors shou</w:t>
      </w:r>
      <w:r w:rsidR="00E0030B">
        <w:rPr>
          <w:rFonts w:ascii="Verdana" w:hAnsi="Verdana"/>
        </w:rPr>
        <w:t>l</w:t>
      </w:r>
      <w:r>
        <w:rPr>
          <w:rFonts w:ascii="Verdana" w:hAnsi="Verdana"/>
        </w:rPr>
        <w:t>d</w:t>
      </w:r>
      <w:r w:rsidR="00E0030B">
        <w:rPr>
          <w:rFonts w:ascii="Verdana" w:hAnsi="Verdana"/>
        </w:rPr>
        <w:t xml:space="preserve"> </w:t>
      </w:r>
      <w:r w:rsidR="00E0030B" w:rsidRPr="00E0030B">
        <w:rPr>
          <w:rFonts w:ascii="Verdana" w:hAnsi="Verdana"/>
        </w:rPr>
        <w:t>stand down</w:t>
      </w:r>
      <w:r w:rsidR="00E0030B">
        <w:rPr>
          <w:rFonts w:ascii="Verdana" w:hAnsi="Verdana"/>
        </w:rPr>
        <w:t xml:space="preserve"> Cllr Hession agreed that all Cllrs should stand down and proposed a vote to that effect </w:t>
      </w:r>
      <w:r w:rsidR="00E92F58">
        <w:rPr>
          <w:rFonts w:ascii="Verdana" w:hAnsi="Verdana"/>
        </w:rPr>
        <w:t>seconded</w:t>
      </w:r>
      <w:r w:rsidR="00E0030B">
        <w:rPr>
          <w:rFonts w:ascii="Verdana" w:hAnsi="Verdana"/>
        </w:rPr>
        <w:t xml:space="preserve"> by Cllr Stewart, the only other Cllr present with no specific interests. The Clerk intervened advising Cllr Hession that such a vote could not be taken as only two of them did not make a quorum</w:t>
      </w:r>
      <w:r w:rsidR="00A76228">
        <w:rPr>
          <w:rFonts w:ascii="Verdana" w:hAnsi="Verdana"/>
        </w:rPr>
        <w:t>,</w:t>
      </w:r>
      <w:r w:rsidR="00E0030B">
        <w:rPr>
          <w:rFonts w:ascii="Verdana" w:hAnsi="Verdana"/>
        </w:rPr>
        <w:t xml:space="preserve"> Cllrs cannot be forced to resign and two of the Cllrs had sent apologies as they were unable to attend the meeting. </w:t>
      </w:r>
    </w:p>
    <w:p w:rsidR="00D5503A" w:rsidRPr="00CE5925" w:rsidRDefault="00E92F58" w:rsidP="00CE5925">
      <w:pPr>
        <w:pStyle w:val="ListParagraph"/>
        <w:spacing w:before="100" w:beforeAutospacing="1" w:after="100" w:afterAutospacing="1" w:line="240" w:lineRule="auto"/>
        <w:ind w:left="2160" w:firstLine="7"/>
        <w:rPr>
          <w:rFonts w:ascii="Verdana" w:hAnsi="Verdana"/>
        </w:rPr>
      </w:pPr>
      <w:r>
        <w:rPr>
          <w:rFonts w:ascii="Verdana" w:hAnsi="Verdana"/>
        </w:rPr>
        <w:t xml:space="preserve">Cllr Hession did not proceed with the vote and a large number </w:t>
      </w:r>
      <w:r w:rsidR="00BC6DB6">
        <w:rPr>
          <w:rFonts w:ascii="Verdana" w:hAnsi="Verdana"/>
        </w:rPr>
        <w:t xml:space="preserve">of </w:t>
      </w:r>
      <w:r>
        <w:rPr>
          <w:rFonts w:ascii="Verdana" w:hAnsi="Verdana"/>
        </w:rPr>
        <w:t>parishioners attending</w:t>
      </w:r>
      <w:r w:rsidR="00BC6DB6">
        <w:rPr>
          <w:rFonts w:ascii="Verdana" w:hAnsi="Verdana"/>
        </w:rPr>
        <w:t xml:space="preserve"> acted in a disorderly manner despite having been made aware of the rules for parish council meetings at the start of the </w:t>
      </w:r>
      <w:r w:rsidR="00A57B68">
        <w:rPr>
          <w:rFonts w:ascii="Verdana" w:hAnsi="Verdana"/>
        </w:rPr>
        <w:t>meeting</w:t>
      </w:r>
      <w:r w:rsidR="00BC6DB6">
        <w:rPr>
          <w:rFonts w:ascii="Verdana" w:hAnsi="Verdana"/>
        </w:rPr>
        <w:t xml:space="preserve">. </w:t>
      </w:r>
      <w:r w:rsidR="00101D16">
        <w:rPr>
          <w:rFonts w:ascii="Verdana" w:hAnsi="Verdana"/>
        </w:rPr>
        <w:t>As a result Cllr Boyes was not prepared to put up with the</w:t>
      </w:r>
      <w:r w:rsidR="00BC6DB6">
        <w:rPr>
          <w:rFonts w:ascii="Verdana" w:hAnsi="Verdana"/>
        </w:rPr>
        <w:t xml:space="preserve"> </w:t>
      </w:r>
      <w:r w:rsidR="00101D16">
        <w:rPr>
          <w:rFonts w:ascii="Verdana" w:hAnsi="Verdana"/>
        </w:rPr>
        <w:t>harassment and resigned there and then.  The other two Cllrs did not speak or react</w:t>
      </w:r>
      <w:r w:rsidR="00D5503A">
        <w:rPr>
          <w:rFonts w:ascii="Verdana" w:hAnsi="Verdana"/>
        </w:rPr>
        <w:t xml:space="preserve"> either then or when asked by Mr. Remrod to leave the room towards the end of the meeting</w:t>
      </w:r>
      <w:r w:rsidR="00CE5925">
        <w:rPr>
          <w:rFonts w:ascii="Verdana" w:hAnsi="Verdana"/>
        </w:rPr>
        <w:t>.</w:t>
      </w:r>
    </w:p>
    <w:p w:rsidR="00D5503A" w:rsidRDefault="00CE5925" w:rsidP="00E92F58">
      <w:pPr>
        <w:pStyle w:val="ListParagraph"/>
        <w:spacing w:before="100" w:beforeAutospacing="1" w:after="100" w:afterAutospacing="1" w:line="240" w:lineRule="auto"/>
        <w:ind w:left="2160" w:firstLine="7"/>
        <w:rPr>
          <w:rFonts w:ascii="Verdana" w:hAnsi="Verdana"/>
        </w:rPr>
      </w:pPr>
      <w:r>
        <w:rPr>
          <w:rFonts w:ascii="Verdana" w:hAnsi="Verdana"/>
        </w:rPr>
        <w:lastRenderedPageBreak/>
        <w:t>For information:</w:t>
      </w:r>
    </w:p>
    <w:p w:rsidR="0047393D" w:rsidRPr="007A4458" w:rsidRDefault="00C17C6A" w:rsidP="007A4458">
      <w:pPr>
        <w:pStyle w:val="ListParagraph"/>
        <w:spacing w:before="100" w:beforeAutospacing="1" w:after="100" w:afterAutospacing="1" w:line="240" w:lineRule="auto"/>
        <w:ind w:left="2160" w:firstLine="7"/>
        <w:rPr>
          <w:rFonts w:ascii="Verdana" w:hAnsi="Verdana"/>
        </w:rPr>
      </w:pPr>
      <w:r>
        <w:rPr>
          <w:rFonts w:ascii="Verdana" w:hAnsi="Verdana"/>
        </w:rPr>
        <w:t>Other reasons for a vote not being possible are that the SWLP was not an item on the parish council meeting agenda</w:t>
      </w:r>
      <w:r w:rsidR="00951D66">
        <w:rPr>
          <w:rFonts w:ascii="Verdana" w:hAnsi="Verdana"/>
        </w:rPr>
        <w:t xml:space="preserve"> and </w:t>
      </w:r>
      <w:r w:rsidR="001C063D">
        <w:rPr>
          <w:rFonts w:ascii="Verdana" w:hAnsi="Verdana"/>
        </w:rPr>
        <w:t>i</w:t>
      </w:r>
      <w:r w:rsidR="00951D66">
        <w:rPr>
          <w:rFonts w:ascii="Verdana" w:hAnsi="Verdana"/>
        </w:rPr>
        <w:t>tems raised under public participation cannot lead to a vote and members of the public cannot call for or force a vote</w:t>
      </w:r>
      <w:r w:rsidR="001C063D">
        <w:rPr>
          <w:rFonts w:ascii="Verdana" w:hAnsi="Verdana"/>
        </w:rPr>
        <w:t>,</w:t>
      </w:r>
      <w:r w:rsidR="00951D66">
        <w:rPr>
          <w:rFonts w:ascii="Verdana" w:hAnsi="Verdana"/>
        </w:rPr>
        <w:t xml:space="preserve"> or take part in any vot</w:t>
      </w:r>
      <w:r w:rsidR="001C063D">
        <w:rPr>
          <w:rFonts w:ascii="Verdana" w:hAnsi="Verdana"/>
        </w:rPr>
        <w:t>i</w:t>
      </w:r>
      <w:r w:rsidR="00951D66">
        <w:rPr>
          <w:rFonts w:ascii="Verdana" w:hAnsi="Verdana"/>
        </w:rPr>
        <w:t>ng.</w:t>
      </w:r>
    </w:p>
    <w:p w:rsidR="00816538" w:rsidRPr="007A4458" w:rsidRDefault="007A4458" w:rsidP="007A4458">
      <w:pPr>
        <w:tabs>
          <w:tab w:val="left" w:pos="1440"/>
        </w:tabs>
        <w:spacing w:line="240" w:lineRule="auto"/>
        <w:ind w:left="2127" w:hanging="687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</w:t>
      </w:r>
      <w:r w:rsidR="0047393D">
        <w:rPr>
          <w:rFonts w:ascii="Verdana" w:hAnsi="Verdana" w:cs="Tahoma"/>
        </w:rPr>
        <w:t>The Parish Assembly meeting items following the Chair’s</w:t>
      </w:r>
      <w:r>
        <w:rPr>
          <w:rFonts w:ascii="Verdana" w:hAnsi="Verdana" w:cs="Tahoma"/>
        </w:rPr>
        <w:t xml:space="preserve"> </w:t>
      </w:r>
      <w:r w:rsidR="0047393D">
        <w:rPr>
          <w:rFonts w:ascii="Verdana" w:hAnsi="Verdana" w:cs="Tahoma"/>
        </w:rPr>
        <w:t>repor</w:t>
      </w:r>
      <w:r>
        <w:rPr>
          <w:rFonts w:ascii="Verdana" w:hAnsi="Verdana" w:cs="Tahoma"/>
        </w:rPr>
        <w:t xml:space="preserve">t, </w:t>
      </w:r>
      <w:r w:rsidR="0047393D">
        <w:rPr>
          <w:rFonts w:ascii="Verdana" w:hAnsi="Verdana" w:cs="Tahoma"/>
        </w:rPr>
        <w:t>Issues of Particular Local Importance and Matters raised by an Elector of the</w:t>
      </w:r>
      <w:r>
        <w:rPr>
          <w:rFonts w:ascii="Verdana" w:hAnsi="Verdana" w:cs="Tahoma"/>
        </w:rPr>
        <w:t xml:space="preserve"> parish were specifically </w:t>
      </w:r>
      <w:r w:rsidR="00951D66" w:rsidRPr="007A4458">
        <w:rPr>
          <w:rFonts w:ascii="Verdana" w:hAnsi="Verdana"/>
        </w:rPr>
        <w:t>for parishioners to raise concerns etc. and put forward proposals to the parish council for consideration at a later date</w:t>
      </w:r>
      <w:r>
        <w:rPr>
          <w:rFonts w:ascii="Verdana" w:hAnsi="Verdana"/>
        </w:rPr>
        <w:t>.</w:t>
      </w:r>
      <w:r w:rsidR="00A07D6B">
        <w:rPr>
          <w:rFonts w:ascii="Verdana" w:hAnsi="Verdana"/>
        </w:rPr>
        <w:t xml:space="preserve"> No issues or matters were raised.</w:t>
      </w:r>
    </w:p>
    <w:p w:rsidR="00D6184D" w:rsidRPr="00A07D6B" w:rsidRDefault="00CE5925" w:rsidP="004450E3">
      <w:pPr>
        <w:spacing w:before="100" w:beforeAutospacing="1" w:after="100" w:afterAutospacing="1" w:line="240" w:lineRule="auto"/>
        <w:ind w:left="2160"/>
        <w:rPr>
          <w:rFonts w:ascii="Verdana" w:hAnsi="Verdana"/>
        </w:rPr>
      </w:pPr>
      <w:r>
        <w:rPr>
          <w:rFonts w:ascii="Verdana" w:hAnsi="Verdana"/>
        </w:rPr>
        <w:t xml:space="preserve">Eventually we were able to continue with the remainder of the </w:t>
      </w:r>
      <w:r w:rsidR="004450E3">
        <w:rPr>
          <w:rFonts w:ascii="Verdana" w:hAnsi="Verdana"/>
        </w:rPr>
        <w:t xml:space="preserve">   </w:t>
      </w:r>
      <w:r>
        <w:rPr>
          <w:rFonts w:ascii="Verdana" w:hAnsi="Verdana"/>
        </w:rPr>
        <w:t>parish council business</w:t>
      </w:r>
      <w:r w:rsidR="004450E3">
        <w:rPr>
          <w:rFonts w:ascii="Verdana" w:hAnsi="Verdana"/>
        </w:rPr>
        <w:t xml:space="preserve"> on the agenda.</w:t>
      </w:r>
      <w:r>
        <w:rPr>
          <w:rFonts w:ascii="Verdana" w:hAnsi="Verdana"/>
        </w:rPr>
        <w:t xml:space="preserve"> </w:t>
      </w:r>
    </w:p>
    <w:p w:rsidR="007775D0" w:rsidRPr="000239C4" w:rsidRDefault="0063700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6</w:t>
      </w:r>
      <w:r w:rsidR="00FC316D" w:rsidRPr="000239C4">
        <w:rPr>
          <w:rFonts w:ascii="Verdana" w:hAnsi="Verdana" w:cs="Tahoma"/>
          <w:b/>
        </w:rPr>
        <w:t xml:space="preserve">. </w:t>
      </w:r>
      <w:r w:rsidR="002D0858" w:rsidRPr="000239C4">
        <w:rPr>
          <w:rFonts w:ascii="Verdana" w:hAnsi="Verdana" w:cs="Tahoma"/>
          <w:b/>
        </w:rPr>
        <w:t xml:space="preserve"> County &amp; District Councillors reports</w:t>
      </w:r>
      <w:r w:rsidR="00ED36BC" w:rsidRPr="000239C4">
        <w:rPr>
          <w:rFonts w:ascii="Verdana" w:hAnsi="Verdana" w:cs="Tahoma"/>
          <w:b/>
        </w:rPr>
        <w:t xml:space="preserve">: </w:t>
      </w:r>
    </w:p>
    <w:p w:rsidR="007775D0" w:rsidRPr="004143C0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4143C0">
        <w:rPr>
          <w:rFonts w:ascii="Verdana" w:hAnsi="Verdana" w:cs="Tahoma"/>
          <w:b/>
        </w:rPr>
        <w:tab/>
      </w:r>
    </w:p>
    <w:p w:rsidR="005026BB" w:rsidRPr="000239C4" w:rsidRDefault="007775D0" w:rsidP="004637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46371D">
        <w:rPr>
          <w:rFonts w:ascii="Verdana" w:hAnsi="Verdana" w:cs="Tahoma"/>
        </w:rPr>
        <w:t>There were no District or County Councillor reports available.</w:t>
      </w:r>
    </w:p>
    <w:p w:rsidR="00B60C3F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FE290D" w:rsidRDefault="00637000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7</w:t>
      </w:r>
      <w:r w:rsidR="00B60C3F" w:rsidRPr="00426D9F">
        <w:rPr>
          <w:rFonts w:ascii="Verdana" w:hAnsi="Verdana" w:cs="Tahoma"/>
          <w:b/>
        </w:rPr>
        <w:t xml:space="preserve">. </w:t>
      </w:r>
      <w:r w:rsidR="000F2C08" w:rsidRPr="00062338">
        <w:rPr>
          <w:rFonts w:ascii="Verdana" w:hAnsi="Verdana" w:cs="Tahoma"/>
          <w:b/>
        </w:rPr>
        <w:t>Planning Applications</w:t>
      </w:r>
      <w:r w:rsidR="00FE290D">
        <w:rPr>
          <w:rFonts w:ascii="Verdana" w:hAnsi="Verdana" w:cs="Tahoma"/>
          <w:b/>
        </w:rPr>
        <w:t>:</w:t>
      </w:r>
    </w:p>
    <w:p w:rsidR="00FE290D" w:rsidRDefault="00FE290D" w:rsidP="00FE290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822E22" w:rsidRDefault="00EC2DE5" w:rsidP="00822E22">
      <w:pPr>
        <w:ind w:left="2160"/>
        <w:rPr>
          <w:rFonts w:ascii="Verdana" w:hAnsi="Verdana" w:cs="Verdana"/>
        </w:rPr>
      </w:pPr>
      <w:r>
        <w:rPr>
          <w:rFonts w:ascii="Verdana" w:hAnsi="Verdana" w:cs="Tahoma"/>
        </w:rPr>
        <w:t>There is c</w:t>
      </w:r>
      <w:r w:rsidR="00824740">
        <w:rPr>
          <w:rFonts w:ascii="Verdana" w:hAnsi="Verdana" w:cs="Tahoma"/>
        </w:rPr>
        <w:t>urrently only one outstanding application</w:t>
      </w:r>
      <w:r>
        <w:rPr>
          <w:rFonts w:ascii="Verdana" w:hAnsi="Verdana" w:cs="Tahoma"/>
        </w:rPr>
        <w:t>:</w:t>
      </w:r>
      <w:r w:rsidR="00824740">
        <w:rPr>
          <w:rFonts w:ascii="Verdana" w:hAnsi="Verdana" w:cs="Tahoma"/>
        </w:rPr>
        <w:t xml:space="preserve"> </w:t>
      </w:r>
      <w:r w:rsidR="00A82E9D">
        <w:rPr>
          <w:rFonts w:ascii="Verdana" w:hAnsi="Verdana" w:cs="Tahoma"/>
        </w:rPr>
        <w:t xml:space="preserve">25/004119/FUL </w:t>
      </w:r>
      <w:proofErr w:type="spellStart"/>
      <w:r w:rsidR="00824740">
        <w:rPr>
          <w:rFonts w:ascii="Verdana" w:hAnsi="Verdana" w:cs="Tahoma"/>
        </w:rPr>
        <w:t>Dunroaming</w:t>
      </w:r>
      <w:proofErr w:type="spellEnd"/>
      <w:r w:rsidR="00A82E9D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Gospel Oak Lane, </w:t>
      </w:r>
      <w:proofErr w:type="spellStart"/>
      <w:r>
        <w:rPr>
          <w:rFonts w:ascii="Verdana" w:hAnsi="Verdana" w:cs="Tahoma"/>
        </w:rPr>
        <w:t>Pathlow</w:t>
      </w:r>
      <w:proofErr w:type="spellEnd"/>
      <w:r w:rsidR="00822E22">
        <w:rPr>
          <w:rFonts w:ascii="Verdana" w:hAnsi="Verdana" w:cs="Tahoma"/>
        </w:rPr>
        <w:t xml:space="preserve">: </w:t>
      </w:r>
      <w:r w:rsidR="00822E22" w:rsidRPr="00DB7ADD">
        <w:rPr>
          <w:rFonts w:ascii="Verdana" w:hAnsi="Verdana" w:cs="Verdana"/>
        </w:rPr>
        <w:t>Siting of five additional static caravans, four touring caravans, demolition of existing day room and conversion of existing stables into day room</w:t>
      </w:r>
      <w:r w:rsidR="00822E22">
        <w:rPr>
          <w:rFonts w:ascii="Verdana" w:hAnsi="Verdana" w:cs="Verdana"/>
        </w:rPr>
        <w:t>.</w:t>
      </w:r>
    </w:p>
    <w:p w:rsidR="00B73750" w:rsidRDefault="00B73750" w:rsidP="00822E22">
      <w:pPr>
        <w:ind w:left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Cllrs had provided their comments to the Clerk ahead of the meeting and were in agreement that this application should be refused on </w:t>
      </w:r>
      <w:r w:rsidR="00A82E9D">
        <w:rPr>
          <w:rFonts w:ascii="Verdana" w:hAnsi="Verdana" w:cs="Verdana"/>
        </w:rPr>
        <w:t xml:space="preserve">several in </w:t>
      </w:r>
      <w:r>
        <w:rPr>
          <w:rFonts w:ascii="Verdana" w:hAnsi="Verdana" w:cs="Verdana"/>
        </w:rPr>
        <w:t xml:space="preserve">grounds </w:t>
      </w:r>
      <w:r w:rsidR="00A82E9D">
        <w:rPr>
          <w:rFonts w:ascii="Verdana" w:hAnsi="Verdana" w:cs="Verdana"/>
        </w:rPr>
        <w:t>in particular</w:t>
      </w:r>
      <w:r w:rsidR="00E21610">
        <w:rPr>
          <w:rFonts w:ascii="Verdana" w:hAnsi="Verdana" w:cs="Verdana"/>
        </w:rPr>
        <w:t xml:space="preserve"> over</w:t>
      </w:r>
      <w:r>
        <w:rPr>
          <w:rFonts w:ascii="Verdana" w:hAnsi="Verdana" w:cs="Verdana"/>
        </w:rPr>
        <w:t xml:space="preserve"> develop</w:t>
      </w:r>
      <w:r w:rsidR="00B51C01">
        <w:rPr>
          <w:rFonts w:ascii="Verdana" w:hAnsi="Verdana" w:cs="Verdana"/>
        </w:rPr>
        <w:t>ment</w:t>
      </w:r>
      <w:r>
        <w:rPr>
          <w:rFonts w:ascii="Verdana" w:hAnsi="Verdana" w:cs="Verdana"/>
        </w:rPr>
        <w:t>,</w:t>
      </w:r>
      <w:r w:rsidR="00B51C01">
        <w:rPr>
          <w:rFonts w:ascii="Verdana" w:hAnsi="Verdana" w:cs="Verdana"/>
        </w:rPr>
        <w:t xml:space="preserve"> the original permission being granted for one mobile home and one touring caravan for Mr &amp; Mrs Fury and their descendants only.</w:t>
      </w:r>
      <w:r>
        <w:rPr>
          <w:rFonts w:ascii="Verdana" w:hAnsi="Verdana" w:cs="Verdana"/>
        </w:rPr>
        <w:t xml:space="preserve"> </w:t>
      </w:r>
      <w:r w:rsidR="00B51C01">
        <w:rPr>
          <w:rFonts w:ascii="Verdana" w:hAnsi="Verdana" w:cs="Verdana"/>
        </w:rPr>
        <w:t>I</w:t>
      </w:r>
      <w:r>
        <w:rPr>
          <w:rFonts w:ascii="Verdana" w:hAnsi="Verdana" w:cs="Verdana"/>
        </w:rPr>
        <w:t>nefficient</w:t>
      </w:r>
      <w:r w:rsidR="00B51C01">
        <w:rPr>
          <w:rFonts w:ascii="Verdana" w:hAnsi="Verdana" w:cs="Verdana"/>
        </w:rPr>
        <w:t xml:space="preserve"> sewage facilities </w:t>
      </w:r>
      <w:r w:rsidR="00A82E9D">
        <w:rPr>
          <w:rFonts w:ascii="Verdana" w:hAnsi="Verdana" w:cs="Verdana"/>
        </w:rPr>
        <w:t>are already</w:t>
      </w:r>
      <w:r w:rsidR="00B51C01">
        <w:rPr>
          <w:rFonts w:ascii="Verdana" w:hAnsi="Verdana" w:cs="Verdana"/>
        </w:rPr>
        <w:t xml:space="preserve"> a major concern.</w:t>
      </w:r>
    </w:p>
    <w:p w:rsidR="00A82E9D" w:rsidRPr="00DB7ADD" w:rsidRDefault="00637000" w:rsidP="00822E22">
      <w:pPr>
        <w:ind w:left="216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Application No. 24/00891/VARY. </w:t>
      </w:r>
      <w:r w:rsidR="002F45B2">
        <w:rPr>
          <w:rFonts w:ascii="Verdana" w:hAnsi="Verdana" w:cs="Verdana"/>
        </w:rPr>
        <w:t xml:space="preserve">Notification received that the </w:t>
      </w:r>
      <w:r>
        <w:rPr>
          <w:rFonts w:ascii="Verdana" w:hAnsi="Verdana" w:cs="Verdana"/>
        </w:rPr>
        <w:t>applicant has appealed the District Council’s refusal.</w:t>
      </w:r>
    </w:p>
    <w:p w:rsidR="0078426F" w:rsidRPr="00201AF4" w:rsidRDefault="0078426F" w:rsidP="00637000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  <w:b/>
        </w:rPr>
      </w:pPr>
    </w:p>
    <w:p w:rsidR="00EB0824" w:rsidRPr="00EC60DE" w:rsidRDefault="00637000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8</w:t>
      </w:r>
      <w:r w:rsidR="00EB0824" w:rsidRPr="00201AF4">
        <w:rPr>
          <w:rFonts w:ascii="Verdana" w:hAnsi="Verdana" w:cs="Tahoma"/>
          <w:b/>
        </w:rPr>
        <w:t>.</w:t>
      </w:r>
      <w:r w:rsidR="00EB0824" w:rsidRPr="00CF3775">
        <w:rPr>
          <w:rFonts w:ascii="Verdana" w:hAnsi="Verdana" w:cs="Tahoma"/>
          <w:b/>
        </w:rPr>
        <w:t xml:space="preserve"> Correspondence:  </w:t>
      </w:r>
    </w:p>
    <w:p w:rsidR="00EB0824" w:rsidRPr="00CF3775" w:rsidRDefault="00EB0824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346978" w:rsidRPr="0021708C" w:rsidRDefault="00EB0824" w:rsidP="0021708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CF3775">
        <w:rPr>
          <w:rFonts w:ascii="Verdana" w:hAnsi="Verdana" w:cs="Tahoma"/>
          <w:b/>
        </w:rPr>
        <w:tab/>
      </w:r>
      <w:r w:rsidRPr="00CF3775">
        <w:rPr>
          <w:rFonts w:ascii="Verdana" w:hAnsi="Verdana" w:cs="Tahoma"/>
        </w:rPr>
        <w:t xml:space="preserve">All correspondence received and previously circulated electronically </w:t>
      </w:r>
      <w:r w:rsidRPr="00CF3775">
        <w:rPr>
          <w:rFonts w:ascii="Verdana" w:hAnsi="Verdana" w:cs="Tahoma"/>
        </w:rPr>
        <w:tab/>
        <w:t>was taken as read</w:t>
      </w:r>
      <w:r w:rsidR="0021708C">
        <w:rPr>
          <w:rFonts w:ascii="Verdana" w:hAnsi="Verdana" w:cs="Tahoma"/>
        </w:rPr>
        <w:t>.</w:t>
      </w:r>
    </w:p>
    <w:p w:rsidR="00A674F7" w:rsidRDefault="00EC60DE" w:rsidP="00637000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</w:p>
    <w:p w:rsidR="00A674F7" w:rsidRPr="00F36350" w:rsidRDefault="00A674F7" w:rsidP="005F62A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</w:p>
    <w:p w:rsidR="00700350" w:rsidRPr="00263DCF" w:rsidRDefault="00974A28" w:rsidP="00733F62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9</w:t>
      </w:r>
      <w:r w:rsidR="00F540C0">
        <w:rPr>
          <w:rFonts w:ascii="Verdana" w:hAnsi="Verdana" w:cs="Tahoma"/>
          <w:b/>
        </w:rPr>
        <w:t xml:space="preserve">. </w:t>
      </w:r>
      <w:r w:rsidR="00733F62">
        <w:rPr>
          <w:rFonts w:ascii="Verdana" w:hAnsi="Verdana" w:cs="Tahoma"/>
          <w:b/>
        </w:rPr>
        <w:t>Mary Arden</w:t>
      </w:r>
      <w:r w:rsidR="0021708C">
        <w:rPr>
          <w:rFonts w:ascii="Verdana" w:hAnsi="Verdana" w:cs="Tahoma"/>
          <w:b/>
        </w:rPr>
        <w:t>’s</w:t>
      </w:r>
      <w:r w:rsidR="00733F62">
        <w:rPr>
          <w:rFonts w:ascii="Verdana" w:hAnsi="Verdana" w:cs="Tahoma"/>
          <w:b/>
        </w:rPr>
        <w:t xml:space="preserve"> </w:t>
      </w:r>
      <w:r w:rsidR="0021708C">
        <w:rPr>
          <w:rFonts w:ascii="Verdana" w:hAnsi="Verdana" w:cs="Tahoma"/>
          <w:b/>
        </w:rPr>
        <w:t>House</w:t>
      </w:r>
      <w:r w:rsidR="00733F62">
        <w:rPr>
          <w:rFonts w:ascii="Verdana" w:hAnsi="Verdana" w:cs="Tahoma"/>
          <w:b/>
        </w:rPr>
        <w:t>:</w:t>
      </w:r>
    </w:p>
    <w:p w:rsidR="0079573E" w:rsidRDefault="0079573E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  <w:b/>
          <w:color w:val="C00000"/>
        </w:rPr>
      </w:pPr>
    </w:p>
    <w:p w:rsidR="00733F62" w:rsidRDefault="0021708C" w:rsidP="00316D8E">
      <w:pPr>
        <w:tabs>
          <w:tab w:val="left" w:pos="2127"/>
        </w:tabs>
        <w:spacing w:after="0" w:line="240" w:lineRule="auto"/>
        <w:ind w:left="2127"/>
        <w:jc w:val="both"/>
        <w:rPr>
          <w:rFonts w:ascii="Verdana" w:hAnsi="Verdana" w:cs="TimesNewRomanPSMT"/>
          <w:lang w:val="en-US"/>
        </w:rPr>
      </w:pPr>
      <w:r w:rsidRPr="0021708C">
        <w:rPr>
          <w:rFonts w:ascii="Verdana" w:hAnsi="Verdana" w:cs="Tahoma"/>
        </w:rPr>
        <w:t>The Shakespeare</w:t>
      </w:r>
      <w:r>
        <w:rPr>
          <w:rFonts w:ascii="Verdana" w:hAnsi="Verdana" w:cs="Tahoma"/>
        </w:rPr>
        <w:t xml:space="preserve"> Birthplace Trust are taking steps to</w:t>
      </w:r>
      <w:r w:rsidRPr="0021708C">
        <w:rPr>
          <w:rFonts w:ascii="Verdana" w:hAnsi="Verdana" w:cs="Tahoma"/>
        </w:rPr>
        <w:t xml:space="preserve"> </w:t>
      </w:r>
      <w:r>
        <w:rPr>
          <w:rFonts w:ascii="Verdana" w:hAnsi="Verdana" w:cs="TimesNewRomanPSMT"/>
          <w:lang w:val="en-US"/>
        </w:rPr>
        <w:t>open</w:t>
      </w:r>
      <w:r w:rsidRPr="0021708C">
        <w:rPr>
          <w:rFonts w:ascii="Verdana" w:hAnsi="Verdana" w:cs="TimesNewRomanPSMT"/>
          <w:lang w:val="en-US"/>
        </w:rPr>
        <w:t xml:space="preserve"> Mary </w:t>
      </w:r>
      <w:r w:rsidR="00316D8E">
        <w:rPr>
          <w:rFonts w:ascii="Verdana" w:hAnsi="Verdana" w:cs="TimesNewRomanPSMT"/>
          <w:lang w:val="en-US"/>
        </w:rPr>
        <w:t xml:space="preserve"> </w:t>
      </w:r>
      <w:r w:rsidRPr="0021708C">
        <w:rPr>
          <w:rFonts w:ascii="Verdana" w:hAnsi="Verdana" w:cs="TimesNewRomanPSMT"/>
          <w:lang w:val="en-US"/>
        </w:rPr>
        <w:t xml:space="preserve">Arden’s Farm on selected dates throughout the summer for free community open days. </w:t>
      </w:r>
      <w:r>
        <w:rPr>
          <w:rFonts w:ascii="Verdana" w:hAnsi="Verdana" w:cs="TimesNewRomanPSMT"/>
          <w:lang w:val="en-US"/>
        </w:rPr>
        <w:t>There will be an article in the April Parish magazine</w:t>
      </w:r>
      <w:r w:rsidR="00316D8E">
        <w:rPr>
          <w:rFonts w:ascii="Verdana" w:hAnsi="Verdana" w:cs="TimesNewRomanPSMT"/>
          <w:lang w:val="en-US"/>
        </w:rPr>
        <w:t xml:space="preserve"> offering more information.</w:t>
      </w:r>
    </w:p>
    <w:p w:rsidR="004450E3" w:rsidRPr="0021708C" w:rsidRDefault="004450E3" w:rsidP="00316D8E">
      <w:pPr>
        <w:tabs>
          <w:tab w:val="left" w:pos="2127"/>
        </w:tabs>
        <w:spacing w:after="0" w:line="240" w:lineRule="auto"/>
        <w:ind w:left="2127"/>
        <w:jc w:val="both"/>
        <w:rPr>
          <w:rFonts w:ascii="Verdana" w:hAnsi="Verdana" w:cs="TimesNewRomanPSMT"/>
          <w:lang w:val="en-US"/>
        </w:rPr>
      </w:pPr>
    </w:p>
    <w:p w:rsidR="0079573E" w:rsidRPr="0021708C" w:rsidRDefault="0079573E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DE2C28" w:rsidRPr="008A1285" w:rsidRDefault="00DE2C28" w:rsidP="00700350">
      <w:pPr>
        <w:tabs>
          <w:tab w:val="left" w:pos="142"/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</w:p>
    <w:p w:rsidR="00344069" w:rsidRPr="00A15CCA" w:rsidRDefault="00700350" w:rsidP="00316D8E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  <w:r w:rsidRPr="00263DCF">
        <w:rPr>
          <w:rFonts w:ascii="Verdana" w:hAnsi="Verdana" w:cs="Tahoma"/>
          <w:b/>
          <w:color w:val="C00000"/>
        </w:rPr>
        <w:lastRenderedPageBreak/>
        <w:t xml:space="preserve">  </w:t>
      </w:r>
      <w:r w:rsidRPr="00A15CCA">
        <w:rPr>
          <w:rFonts w:ascii="Verdana" w:hAnsi="Verdana" w:cs="Tahoma"/>
          <w:b/>
        </w:rPr>
        <w:t>1</w:t>
      </w:r>
      <w:r w:rsidR="00316D8E">
        <w:rPr>
          <w:rFonts w:ascii="Verdana" w:hAnsi="Verdana" w:cs="Tahoma"/>
          <w:b/>
        </w:rPr>
        <w:t>0</w:t>
      </w:r>
      <w:r w:rsidR="00DB7A06" w:rsidRPr="00A15CCA">
        <w:rPr>
          <w:rFonts w:ascii="Verdana" w:hAnsi="Verdana" w:cs="Tahoma"/>
          <w:b/>
        </w:rPr>
        <w:t xml:space="preserve">. </w:t>
      </w:r>
      <w:r w:rsidR="006253D3" w:rsidRPr="00A15CCA">
        <w:rPr>
          <w:rFonts w:ascii="Verdana" w:hAnsi="Verdana" w:cs="Tahoma"/>
          <w:b/>
        </w:rPr>
        <w:t xml:space="preserve">Willow Wood Play </w:t>
      </w:r>
      <w:r w:rsidR="00B36BD0" w:rsidRPr="00A15CCA">
        <w:rPr>
          <w:rFonts w:ascii="Verdana" w:hAnsi="Verdana" w:cs="Tahoma"/>
          <w:b/>
        </w:rPr>
        <w:t>Area</w:t>
      </w:r>
      <w:r w:rsidR="005701AD" w:rsidRPr="00A15CCA">
        <w:rPr>
          <w:rFonts w:ascii="Verdana" w:hAnsi="Verdana"/>
          <w:b/>
          <w:lang w:val="en-US" w:eastAsia="en-GB"/>
        </w:rPr>
        <w:t>:</w:t>
      </w:r>
      <w:r w:rsidR="00DB7A06" w:rsidRPr="00A15CCA">
        <w:rPr>
          <w:rFonts w:ascii="Verdana" w:hAnsi="Verdana"/>
          <w:b/>
          <w:lang w:val="en-US" w:eastAsia="en-GB"/>
        </w:rPr>
        <w:t xml:space="preserve"> </w:t>
      </w:r>
    </w:p>
    <w:p w:rsidR="00344069" w:rsidRPr="00A15CCA" w:rsidRDefault="00344069" w:rsidP="0070035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</w:p>
    <w:p w:rsidR="004635DA" w:rsidRPr="00863783" w:rsidRDefault="00344069" w:rsidP="00316D8E">
      <w:pPr>
        <w:pStyle w:val="NoSpacing"/>
        <w:rPr>
          <w:rFonts w:ascii="Verdana" w:hAnsi="Verdana"/>
          <w:lang w:val="en-US" w:eastAsia="en-GB"/>
        </w:rPr>
      </w:pP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272566">
        <w:rPr>
          <w:lang w:val="en-US" w:eastAsia="en-GB"/>
        </w:rPr>
        <w:tab/>
      </w:r>
      <w:r w:rsidR="00797FBA" w:rsidRPr="00863783">
        <w:rPr>
          <w:rFonts w:ascii="Verdana" w:hAnsi="Verdana"/>
          <w:lang w:val="en-US" w:eastAsia="en-GB"/>
        </w:rPr>
        <w:t>Th</w:t>
      </w:r>
      <w:r w:rsidR="00863783" w:rsidRPr="00863783">
        <w:rPr>
          <w:rFonts w:ascii="Verdana" w:hAnsi="Verdana"/>
          <w:lang w:val="en-US" w:eastAsia="en-GB"/>
        </w:rPr>
        <w:t>e</w:t>
      </w:r>
      <w:r w:rsidR="00797FBA" w:rsidRPr="00863783">
        <w:rPr>
          <w:rFonts w:ascii="Verdana" w:hAnsi="Verdana"/>
          <w:lang w:val="en-US" w:eastAsia="en-GB"/>
        </w:rPr>
        <w:t xml:space="preserve"> March inspection report</w:t>
      </w:r>
      <w:r w:rsidR="00863783" w:rsidRPr="00863783">
        <w:rPr>
          <w:rFonts w:ascii="Verdana" w:hAnsi="Verdana"/>
          <w:lang w:val="en-US" w:eastAsia="en-GB"/>
        </w:rPr>
        <w:t xml:space="preserve"> did not raise any new issues.</w:t>
      </w:r>
    </w:p>
    <w:p w:rsidR="00BB7F09" w:rsidRPr="004B073E" w:rsidRDefault="00327552" w:rsidP="004B073E">
      <w:pPr>
        <w:tabs>
          <w:tab w:val="left" w:pos="142"/>
          <w:tab w:val="left" w:pos="2268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  <w:lang w:val="en-US" w:eastAsia="en-GB"/>
        </w:rPr>
        <w:tab/>
      </w:r>
      <w:r>
        <w:rPr>
          <w:rFonts w:ascii="Verdana" w:hAnsi="Verdana"/>
          <w:b/>
          <w:lang w:val="en-US" w:eastAsia="en-GB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  <w:r w:rsidR="006D11C3">
        <w:rPr>
          <w:rFonts w:ascii="Verdana" w:eastAsia="Times New Roman" w:hAnsi="Verdana" w:cs="Tahoma"/>
          <w:color w:val="000000"/>
        </w:rPr>
        <w:tab/>
      </w:r>
    </w:p>
    <w:p w:rsidR="0096594C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</w:t>
      </w:r>
      <w:r w:rsidR="004B073E">
        <w:rPr>
          <w:rFonts w:ascii="Verdana" w:eastAsia="Times New Roman" w:hAnsi="Verdana" w:cs="Tahoma"/>
          <w:b/>
          <w:color w:val="000000"/>
        </w:rPr>
        <w:t>1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>
        <w:rPr>
          <w:rFonts w:ascii="Verdana" w:eastAsia="Times New Roman" w:hAnsi="Verdana" w:cs="Tahoma"/>
          <w:b/>
          <w:color w:val="000000"/>
        </w:rPr>
        <w:t>Parish Council Grant Fund applications:</w:t>
      </w: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C30590" w:rsidRDefault="004B073E" w:rsidP="00EF18E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Cllr Shilvock reported that three applications had been received</w:t>
      </w:r>
      <w:r w:rsidR="009105AF">
        <w:rPr>
          <w:rFonts w:ascii="Verdana" w:eastAsia="Times New Roman" w:hAnsi="Verdana" w:cs="Tahoma"/>
          <w:color w:val="000000"/>
        </w:rPr>
        <w:t xml:space="preserve">, </w:t>
      </w:r>
      <w:r w:rsidR="00EF18EB">
        <w:rPr>
          <w:rFonts w:ascii="Verdana" w:eastAsia="Times New Roman" w:hAnsi="Verdana" w:cs="Tahoma"/>
          <w:color w:val="000000"/>
        </w:rPr>
        <w:t xml:space="preserve">              </w:t>
      </w:r>
      <w:r w:rsidR="009105AF">
        <w:rPr>
          <w:rFonts w:ascii="Verdana" w:eastAsia="Times New Roman" w:hAnsi="Verdana" w:cs="Tahoma"/>
          <w:color w:val="000000"/>
        </w:rPr>
        <w:t>only one electronically</w:t>
      </w:r>
      <w:r w:rsidR="00EF18EB">
        <w:rPr>
          <w:rFonts w:ascii="Verdana" w:eastAsia="Times New Roman" w:hAnsi="Verdana" w:cs="Tahoma"/>
          <w:color w:val="000000"/>
        </w:rPr>
        <w:t>, so she produced a document of scoring and amount allocations advising her recommendations.  This was passed to Cllrs ahead of the meeting for their opinions and the application documents were available if required.</w:t>
      </w:r>
    </w:p>
    <w:p w:rsidR="00EF18EB" w:rsidRDefault="00EF18EB" w:rsidP="00EF18E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387D8B" w:rsidRDefault="00EF18EB" w:rsidP="00EF18E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The recommendation was as follows: </w:t>
      </w:r>
    </w:p>
    <w:p w:rsidR="00387D8B" w:rsidRDefault="00EF18EB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Village Hall to receive £420.0</w:t>
      </w:r>
      <w:r w:rsidR="00387D8B">
        <w:rPr>
          <w:rFonts w:ascii="Verdana" w:eastAsia="Times New Roman" w:hAnsi="Verdana" w:cs="Tahoma"/>
          <w:color w:val="000000"/>
        </w:rPr>
        <w:t>0 towards a replacement dishwasher.</w:t>
      </w:r>
    </w:p>
    <w:p w:rsidR="00387D8B" w:rsidRDefault="00387D8B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St Andrew’s Minnows to receive £180.00. They have limited funds.</w:t>
      </w:r>
    </w:p>
    <w:p w:rsidR="00EF18EB" w:rsidRDefault="00387D8B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St Andrews Church to receive £400.00</w:t>
      </w:r>
      <w:r w:rsidR="00EF18EB">
        <w:rPr>
          <w:rFonts w:ascii="Verdana" w:eastAsia="Times New Roman" w:hAnsi="Verdana" w:cs="Tahoma"/>
          <w:color w:val="000000"/>
        </w:rPr>
        <w:t xml:space="preserve"> </w:t>
      </w:r>
      <w:r w:rsidR="00BF78BC">
        <w:rPr>
          <w:rFonts w:ascii="Verdana" w:eastAsia="Times New Roman" w:hAnsi="Verdana" w:cs="Tahoma"/>
          <w:color w:val="000000"/>
        </w:rPr>
        <w:t xml:space="preserve"> with the proviso that this money is spent to maintain the church yard in Wilmcote and that grants from charities are sought for the maintenance of </w:t>
      </w:r>
      <w:proofErr w:type="spellStart"/>
      <w:r w:rsidR="00BF78BC">
        <w:rPr>
          <w:rFonts w:ascii="Verdana" w:eastAsia="Times New Roman" w:hAnsi="Verdana" w:cs="Tahoma"/>
          <w:color w:val="000000"/>
        </w:rPr>
        <w:t>Billesley</w:t>
      </w:r>
      <w:proofErr w:type="spellEnd"/>
      <w:r w:rsidR="00BF78BC">
        <w:rPr>
          <w:rFonts w:ascii="Verdana" w:eastAsia="Times New Roman" w:hAnsi="Verdana" w:cs="Tahoma"/>
          <w:color w:val="000000"/>
        </w:rPr>
        <w:t>.</w:t>
      </w:r>
    </w:p>
    <w:p w:rsidR="00BF78BC" w:rsidRDefault="00BF78BC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BF78BC" w:rsidRDefault="00BF78BC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All Cllrs approved Cllr </w:t>
      </w:r>
      <w:proofErr w:type="spellStart"/>
      <w:r>
        <w:rPr>
          <w:rFonts w:ascii="Verdana" w:eastAsia="Times New Roman" w:hAnsi="Verdana" w:cs="Tahoma"/>
          <w:color w:val="000000"/>
        </w:rPr>
        <w:t>Shilvock’s</w:t>
      </w:r>
      <w:proofErr w:type="spellEnd"/>
      <w:r>
        <w:rPr>
          <w:rFonts w:ascii="Verdana" w:eastAsia="Times New Roman" w:hAnsi="Verdana" w:cs="Tahoma"/>
          <w:color w:val="000000"/>
        </w:rPr>
        <w:t xml:space="preserve"> proposals that were seconded by Cllr Stewart and the Clerk was asked to pay the grants as above.</w:t>
      </w:r>
    </w:p>
    <w:p w:rsidR="00BF78BC" w:rsidRDefault="00BF78BC" w:rsidP="00387D8B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 w:rsidRPr="00C30590">
        <w:rPr>
          <w:rFonts w:ascii="Verdana" w:eastAsia="Times New Roman" w:hAnsi="Verdana" w:cs="Tahoma"/>
          <w:b/>
          <w:color w:val="000000"/>
        </w:rPr>
        <w:t>1</w:t>
      </w:r>
      <w:r w:rsidR="00BF78BC">
        <w:rPr>
          <w:rFonts w:ascii="Verdana" w:eastAsia="Times New Roman" w:hAnsi="Verdana" w:cs="Tahoma"/>
          <w:b/>
          <w:color w:val="000000"/>
        </w:rPr>
        <w:t>2</w:t>
      </w:r>
      <w:r w:rsidRPr="00C30590">
        <w:rPr>
          <w:rFonts w:ascii="Verdana" w:eastAsia="Times New Roman" w:hAnsi="Verdana" w:cs="Tahoma"/>
          <w:b/>
          <w:color w:val="000000"/>
        </w:rPr>
        <w:t>. Community Speedwatch update:</w:t>
      </w:r>
    </w:p>
    <w:p w:rsidR="00C30590" w:rsidRDefault="00C30590" w:rsidP="00C3059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C30590" w:rsidRPr="00C30590" w:rsidRDefault="00BF78BC" w:rsidP="00C3277F">
      <w:pPr>
        <w:tabs>
          <w:tab w:val="left" w:pos="851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Cllr Hession invited Mr. Yates to speak on this subject.  Two new members have joined the team recently and Mr. Yates asked anyone else interested in joining </w:t>
      </w:r>
      <w:r w:rsidR="00C3277F">
        <w:rPr>
          <w:rFonts w:ascii="Verdana" w:eastAsia="Times New Roman" w:hAnsi="Verdana" w:cs="Tahoma"/>
          <w:color w:val="000000"/>
        </w:rPr>
        <w:t>to</w:t>
      </w:r>
      <w:r>
        <w:rPr>
          <w:rFonts w:ascii="Verdana" w:eastAsia="Times New Roman" w:hAnsi="Verdana" w:cs="Tahoma"/>
          <w:color w:val="000000"/>
        </w:rPr>
        <w:t xml:space="preserve"> contact the </w:t>
      </w:r>
      <w:r w:rsidR="00C3277F">
        <w:rPr>
          <w:rFonts w:ascii="Verdana" w:eastAsia="Times New Roman" w:hAnsi="Verdana" w:cs="Tahoma"/>
          <w:color w:val="000000"/>
        </w:rPr>
        <w:t>parish clerk.</w:t>
      </w:r>
    </w:p>
    <w:p w:rsidR="00D83597" w:rsidRDefault="00D83597" w:rsidP="00C3277F">
      <w:pPr>
        <w:tabs>
          <w:tab w:val="left" w:pos="851"/>
          <w:tab w:val="left" w:pos="2268"/>
        </w:tabs>
        <w:spacing w:after="0" w:line="240" w:lineRule="auto"/>
      </w:pPr>
    </w:p>
    <w:p w:rsidR="0078426F" w:rsidRDefault="00514E23" w:rsidP="0078426F">
      <w:pPr>
        <w:tabs>
          <w:tab w:val="left" w:pos="851"/>
          <w:tab w:val="left" w:pos="2268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</w:t>
      </w:r>
      <w:r w:rsidR="00C3277F">
        <w:rPr>
          <w:rFonts w:ascii="Verdana" w:eastAsia="Times New Roman" w:hAnsi="Verdana" w:cs="Tahoma"/>
          <w:b/>
          <w:color w:val="000000"/>
        </w:rPr>
        <w:t>3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 w:rsidR="00C3277F">
        <w:rPr>
          <w:rFonts w:ascii="Verdana" w:eastAsia="Times New Roman" w:hAnsi="Verdana" w:cs="Tahoma"/>
          <w:b/>
          <w:color w:val="000000"/>
        </w:rPr>
        <w:t>Matters arising since the Extraordinary meeting on 25</w:t>
      </w:r>
      <w:r w:rsidR="00C3277F" w:rsidRPr="00C3277F">
        <w:rPr>
          <w:rFonts w:ascii="Verdana" w:eastAsia="Times New Roman" w:hAnsi="Verdana" w:cs="Tahoma"/>
          <w:b/>
          <w:color w:val="000000"/>
          <w:vertAlign w:val="superscript"/>
        </w:rPr>
        <w:t>th</w:t>
      </w:r>
      <w:r w:rsidR="00C3277F">
        <w:rPr>
          <w:rFonts w:ascii="Verdana" w:eastAsia="Times New Roman" w:hAnsi="Verdana" w:cs="Tahoma"/>
          <w:b/>
          <w:color w:val="000000"/>
        </w:rPr>
        <w:t xml:space="preserve"> February:</w:t>
      </w:r>
    </w:p>
    <w:p w:rsidR="00C3277F" w:rsidRDefault="00C3277F" w:rsidP="0078426F">
      <w:pPr>
        <w:tabs>
          <w:tab w:val="left" w:pos="851"/>
          <w:tab w:val="left" w:pos="2268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C3277F" w:rsidRDefault="00C3277F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Two parishioners had expressed an interest to the Clerk regarding the vacancy for a parish councillor.</w:t>
      </w:r>
    </w:p>
    <w:p w:rsidR="00C3277F" w:rsidRDefault="00C3277F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1714B1" w:rsidRDefault="001714B1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The faulty light on Glebe Estate was replaced by </w:t>
      </w:r>
      <w:proofErr w:type="spellStart"/>
      <w:r>
        <w:rPr>
          <w:rFonts w:ascii="Verdana" w:eastAsia="Times New Roman" w:hAnsi="Verdana" w:cs="Tahoma"/>
          <w:color w:val="000000"/>
        </w:rPr>
        <w:t>E.on</w:t>
      </w:r>
      <w:proofErr w:type="spellEnd"/>
      <w:r>
        <w:rPr>
          <w:rFonts w:ascii="Verdana" w:eastAsia="Times New Roman" w:hAnsi="Verdana" w:cs="Tahoma"/>
          <w:color w:val="000000"/>
        </w:rPr>
        <w:t xml:space="preserve"> at the end of last year.</w:t>
      </w:r>
    </w:p>
    <w:p w:rsidR="001714B1" w:rsidRDefault="001714B1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721FD0" w:rsidRDefault="001714B1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>The phone kiosk on The Green is due to be decommissioned and a member of the parish has expressed an interest in taking this on as a library. We will have to wait for SDC to confirm it will be available for purchase before proceeding further.</w:t>
      </w:r>
    </w:p>
    <w:p w:rsidR="00721FD0" w:rsidRDefault="00721FD0" w:rsidP="00C3277F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1714B1" w:rsidRDefault="001714B1" w:rsidP="00721FD0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 </w:t>
      </w:r>
      <w:r w:rsidR="00721FD0">
        <w:rPr>
          <w:rFonts w:ascii="Verdana" w:eastAsia="Times New Roman" w:hAnsi="Verdana" w:cs="Tahoma"/>
          <w:color w:val="000000"/>
        </w:rPr>
        <w:t>A new Lease has been prepared for the Willow Wood play area and is awaiting agreement/approval from Councillors.</w:t>
      </w:r>
    </w:p>
    <w:p w:rsidR="00721FD0" w:rsidRDefault="00721FD0" w:rsidP="00721FD0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F2D7A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</w:p>
    <w:p w:rsidR="00CF2D7A" w:rsidRDefault="00C3277F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lastRenderedPageBreak/>
        <w:t>Cllr Ray had asked for the following to be read out at the meeting on his behalf</w:t>
      </w:r>
      <w:r w:rsidR="001714B1">
        <w:rPr>
          <w:rFonts w:ascii="Verdana" w:eastAsia="Times New Roman" w:hAnsi="Verdana" w:cs="Tahoma"/>
          <w:color w:val="000000"/>
        </w:rPr>
        <w:t>:</w:t>
      </w:r>
    </w:p>
    <w:p w:rsidR="00C3277F" w:rsidRDefault="00C3277F" w:rsidP="001714B1">
      <w:pPr>
        <w:tabs>
          <w:tab w:val="left" w:pos="851"/>
          <w:tab w:val="left" w:pos="2268"/>
        </w:tabs>
        <w:spacing w:after="0" w:line="240" w:lineRule="auto"/>
        <w:ind w:left="2160"/>
        <w:rPr>
          <w:rFonts w:ascii="Verdana" w:eastAsia="Times New Roman" w:hAnsi="Verdana" w:cs="Tahoma"/>
          <w:color w:val="000000"/>
        </w:rPr>
      </w:pPr>
      <w:bookmarkStart w:id="0" w:name="_GoBack"/>
      <w:bookmarkEnd w:id="0"/>
      <w:r>
        <w:rPr>
          <w:rFonts w:ascii="Verdana" w:eastAsia="Times New Roman" w:hAnsi="Verdana" w:cs="Tahoma"/>
          <w:color w:val="000000"/>
        </w:rPr>
        <w:tab/>
        <w:t xml:space="preserve"> </w:t>
      </w:r>
    </w:p>
    <w:p w:rsidR="001714B1" w:rsidRPr="001714B1" w:rsidRDefault="001714B1" w:rsidP="001714B1">
      <w:pPr>
        <w:tabs>
          <w:tab w:val="left" w:pos="851"/>
          <w:tab w:val="left" w:pos="2268"/>
        </w:tabs>
        <w:spacing w:after="0" w:line="240" w:lineRule="auto"/>
        <w:rPr>
          <w:rFonts w:ascii="Verdana" w:eastAsia="Times New Roman" w:hAnsi="Verdana" w:cs="Tahoma"/>
          <w:i/>
          <w:color w:val="000000"/>
          <w:sz w:val="20"/>
        </w:rPr>
      </w:pPr>
      <w:r w:rsidRPr="001714B1">
        <w:rPr>
          <w:rFonts w:ascii="Verdana" w:eastAsia="Times New Roman" w:hAnsi="Verdana" w:cs="Tahoma"/>
          <w:i/>
          <w:color w:val="000000"/>
          <w:sz w:val="20"/>
        </w:rPr>
        <w:t>“</w:t>
      </w:r>
      <w:r w:rsidRPr="001714B1">
        <w:rPr>
          <w:rFonts w:ascii="Verdana" w:hAnsi="Verdana" w:cs="Tahoma"/>
          <w:i/>
          <w:iCs/>
          <w:sz w:val="20"/>
        </w:rPr>
        <w:t>Dear Liz</w:t>
      </w:r>
    </w:p>
    <w:p w:rsidR="001714B1" w:rsidRPr="001714B1" w:rsidRDefault="001714B1" w:rsidP="001714B1">
      <w:pPr>
        <w:rPr>
          <w:rFonts w:ascii="Verdana" w:hAnsi="Verdana" w:cs="Tahoma"/>
          <w:i/>
          <w:iCs/>
          <w:sz w:val="20"/>
        </w:rPr>
      </w:pPr>
      <w:r w:rsidRPr="001714B1">
        <w:rPr>
          <w:rFonts w:ascii="Verdana" w:hAnsi="Verdana" w:cs="Tahoma"/>
          <w:i/>
          <w:iCs/>
          <w:sz w:val="20"/>
        </w:rPr>
        <w:t>I have been a councillor on Wilmcote Parish Council for several years and the chairman in recent years</w:t>
      </w:r>
      <w:r>
        <w:rPr>
          <w:rFonts w:ascii="Verdana" w:hAnsi="Verdana" w:cs="Tahoma"/>
          <w:i/>
          <w:iCs/>
          <w:sz w:val="20"/>
        </w:rPr>
        <w:t xml:space="preserve">.  </w:t>
      </w:r>
      <w:r w:rsidRPr="001714B1">
        <w:rPr>
          <w:rFonts w:ascii="Verdana" w:hAnsi="Verdana" w:cs="Tahoma"/>
          <w:i/>
          <w:iCs/>
          <w:sz w:val="20"/>
        </w:rPr>
        <w:t>As a parish council,  we are likely to become further engaged with the SWLP plans as they are developed.  It is a good time for me to retire from Wilmcote Parish Council, and it is the right time for a younger person to lead the council through what will be a very busy and demanding period.</w:t>
      </w:r>
      <w:r>
        <w:rPr>
          <w:rFonts w:ascii="Verdana" w:hAnsi="Verdana" w:cs="Tahoma"/>
          <w:i/>
          <w:iCs/>
          <w:sz w:val="20"/>
        </w:rPr>
        <w:t xml:space="preserve"> </w:t>
      </w:r>
      <w:r w:rsidRPr="001714B1">
        <w:rPr>
          <w:rFonts w:ascii="Verdana" w:hAnsi="Verdana" w:cs="Tahoma"/>
          <w:i/>
          <w:iCs/>
          <w:sz w:val="20"/>
        </w:rPr>
        <w:t>My plan is to retire as from the Annual Parish Council Meeting on 21</w:t>
      </w:r>
      <w:r w:rsidRPr="001714B1">
        <w:rPr>
          <w:rFonts w:ascii="Verdana" w:hAnsi="Verdana" w:cs="Tahoma"/>
          <w:i/>
          <w:iCs/>
          <w:sz w:val="20"/>
          <w:vertAlign w:val="superscript"/>
        </w:rPr>
        <w:t>st</w:t>
      </w:r>
      <w:r w:rsidRPr="001714B1">
        <w:rPr>
          <w:rFonts w:ascii="Verdana" w:hAnsi="Verdana" w:cs="Tahoma"/>
          <w:i/>
          <w:iCs/>
          <w:sz w:val="20"/>
        </w:rPr>
        <w:t xml:space="preserve"> May.  This will give time for current councillors to plan.</w:t>
      </w:r>
      <w:r>
        <w:rPr>
          <w:rFonts w:ascii="Verdana" w:hAnsi="Verdana" w:cs="Tahoma"/>
          <w:i/>
          <w:iCs/>
          <w:sz w:val="20"/>
        </w:rPr>
        <w:t xml:space="preserve"> </w:t>
      </w:r>
      <w:r w:rsidRPr="001714B1">
        <w:rPr>
          <w:rFonts w:ascii="Verdana" w:hAnsi="Verdana" w:cs="Tahoma"/>
          <w:i/>
          <w:iCs/>
          <w:sz w:val="20"/>
        </w:rPr>
        <w:t>My thanks to you Liz for the help and support you have given</w:t>
      </w:r>
      <w:r>
        <w:rPr>
          <w:rFonts w:ascii="Tahoma" w:hAnsi="Tahoma" w:cs="Tahoma"/>
          <w:i/>
          <w:iCs/>
        </w:rPr>
        <w:t xml:space="preserve"> </w:t>
      </w:r>
      <w:r w:rsidRPr="001714B1">
        <w:rPr>
          <w:rFonts w:ascii="Tahoma" w:hAnsi="Tahoma" w:cs="Tahoma"/>
          <w:i/>
          <w:iCs/>
          <w:sz w:val="20"/>
          <w:szCs w:val="20"/>
        </w:rPr>
        <w:t>me over my years on the council.</w:t>
      </w:r>
    </w:p>
    <w:p w:rsidR="00721FD0" w:rsidRDefault="00721FD0" w:rsidP="00721FD0">
      <w:pPr>
        <w:tabs>
          <w:tab w:val="left" w:pos="284"/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 xml:space="preserve">14. Items for </w:t>
      </w:r>
      <w:r w:rsidR="00D83597">
        <w:rPr>
          <w:rFonts w:ascii="Verdana" w:eastAsia="Times New Roman" w:hAnsi="Verdana" w:cs="Tahoma"/>
          <w:b/>
          <w:color w:val="000000"/>
        </w:rPr>
        <w:t>the agenda for the next meeting:</w:t>
      </w:r>
    </w:p>
    <w:p w:rsidR="00721FD0" w:rsidRDefault="00721FD0" w:rsidP="00721FD0">
      <w:pPr>
        <w:tabs>
          <w:tab w:val="left" w:pos="284"/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78426F" w:rsidRPr="00721FD0" w:rsidRDefault="00721FD0" w:rsidP="00721FD0">
      <w:pPr>
        <w:tabs>
          <w:tab w:val="left" w:pos="284"/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>
        <w:rPr>
          <w:rFonts w:ascii="Verdana" w:eastAsia="Times New Roman" w:hAnsi="Verdana" w:cs="Tahoma"/>
          <w:b/>
          <w:color w:val="000000"/>
        </w:rPr>
        <w:tab/>
      </w:r>
      <w:r w:rsidRPr="00721FD0">
        <w:rPr>
          <w:rFonts w:ascii="Verdana" w:eastAsia="Times New Roman" w:hAnsi="Verdana" w:cs="Tahoma"/>
          <w:color w:val="000000"/>
        </w:rPr>
        <w:t>Annual accounts</w:t>
      </w:r>
      <w:r w:rsidR="0078426F" w:rsidRPr="00721FD0">
        <w:rPr>
          <w:rFonts w:ascii="Verdana" w:eastAsia="Times New Roman" w:hAnsi="Verdana" w:cs="Tahoma"/>
          <w:color w:val="000000"/>
        </w:rPr>
        <w:t xml:space="preserve"> </w:t>
      </w:r>
    </w:p>
    <w:p w:rsidR="0078426F" w:rsidRDefault="00721FD0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>New Willow Wood play are lease for signature.</w:t>
      </w:r>
    </w:p>
    <w:p w:rsidR="00721FD0" w:rsidRDefault="00721FD0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>Update on telephone kiosk on The Green</w:t>
      </w:r>
    </w:p>
    <w:p w:rsidR="00721FD0" w:rsidRDefault="00B33130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  <w:t>Railings adjacent to station – Network Rail contact.</w:t>
      </w:r>
    </w:p>
    <w:p w:rsidR="00B33130" w:rsidRDefault="00B33130" w:rsidP="00B33130">
      <w:pPr>
        <w:tabs>
          <w:tab w:val="left" w:pos="284"/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4639C6" w:rsidRPr="004639C6" w:rsidRDefault="0078426F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19. Date</w:t>
      </w:r>
      <w:r w:rsidR="004639C6" w:rsidRPr="0066367C">
        <w:rPr>
          <w:rFonts w:ascii="Verdana" w:eastAsia="Times New Roman" w:hAnsi="Verdana" w:cs="Tahoma"/>
          <w:b/>
          <w:color w:val="000000"/>
        </w:rPr>
        <w:t xml:space="preserve">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 w:rsidR="00C3277F">
        <w:rPr>
          <w:rFonts w:ascii="Verdana" w:eastAsia="Times New Roman" w:hAnsi="Verdana" w:cs="Tahoma"/>
          <w:color w:val="000000"/>
        </w:rPr>
        <w:t>21st</w:t>
      </w:r>
      <w:r>
        <w:rPr>
          <w:rFonts w:ascii="Verdana" w:eastAsia="Times New Roman" w:hAnsi="Verdana" w:cs="Tahoma"/>
          <w:color w:val="000000"/>
        </w:rPr>
        <w:t xml:space="preserve"> </w:t>
      </w:r>
      <w:r w:rsidR="000365C8">
        <w:rPr>
          <w:rFonts w:ascii="Verdana" w:eastAsia="Times New Roman" w:hAnsi="Verdana" w:cs="Tahoma"/>
          <w:color w:val="000000"/>
        </w:rPr>
        <w:t>Ma</w:t>
      </w:r>
      <w:r w:rsidR="0088380E">
        <w:rPr>
          <w:rFonts w:ascii="Verdana" w:eastAsia="Times New Roman" w:hAnsi="Verdana" w:cs="Tahoma"/>
          <w:color w:val="000000"/>
        </w:rPr>
        <w:t>y</w:t>
      </w:r>
      <w:r>
        <w:rPr>
          <w:rFonts w:ascii="Verdana" w:eastAsia="Times New Roman" w:hAnsi="Verdana" w:cs="Tahoma"/>
          <w:color w:val="000000"/>
        </w:rPr>
        <w:t xml:space="preserve"> 202</w:t>
      </w:r>
      <w:r w:rsidR="00C3277F">
        <w:rPr>
          <w:rFonts w:ascii="Verdana" w:eastAsia="Times New Roman" w:hAnsi="Verdana" w:cs="Tahoma"/>
          <w:color w:val="000000"/>
        </w:rPr>
        <w:t>5</w:t>
      </w:r>
      <w:r>
        <w:rPr>
          <w:rFonts w:ascii="Verdana" w:eastAsia="Times New Roman" w:hAnsi="Verdana" w:cs="Tahoma"/>
          <w:color w:val="000000"/>
        </w:rPr>
        <w:t xml:space="preserve"> </w:t>
      </w:r>
      <w:r w:rsidR="0096594C">
        <w:rPr>
          <w:rFonts w:ascii="Verdana" w:eastAsia="Times New Roman" w:hAnsi="Verdana" w:cs="Tahoma"/>
          <w:color w:val="000000"/>
        </w:rPr>
        <w:t xml:space="preserve">Annual Parish </w:t>
      </w:r>
      <w:r w:rsidR="0088380E">
        <w:rPr>
          <w:rFonts w:ascii="Verdana" w:eastAsia="Times New Roman" w:hAnsi="Verdana" w:cs="Tahoma"/>
          <w:color w:val="000000"/>
        </w:rPr>
        <w:t>Council meeting</w:t>
      </w:r>
      <w:r w:rsidR="0096594C">
        <w:rPr>
          <w:rFonts w:ascii="Verdana" w:eastAsia="Times New Roman" w:hAnsi="Verdana" w:cs="Tahoma"/>
          <w:color w:val="000000"/>
        </w:rPr>
        <w:t xml:space="preserve"> followed </w:t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 w:rsidR="0088380E">
        <w:rPr>
          <w:rFonts w:ascii="Verdana" w:eastAsia="Times New Roman" w:hAnsi="Verdana" w:cs="Tahoma"/>
          <w:color w:val="000000"/>
        </w:rPr>
        <w:t xml:space="preserve">by </w:t>
      </w:r>
      <w:r w:rsidR="0096594C">
        <w:rPr>
          <w:rFonts w:ascii="Verdana" w:eastAsia="Times New Roman" w:hAnsi="Verdana" w:cs="Tahoma"/>
          <w:color w:val="000000"/>
        </w:rPr>
        <w:t>ordinary Parish Council meeting.</w:t>
      </w:r>
    </w:p>
    <w:p w:rsidR="006D11C3" w:rsidRDefault="00E8016D" w:rsidP="006D11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5701AD">
        <w:rPr>
          <w:rFonts w:ascii="Verdana" w:hAnsi="Verdana" w:cs="Tahoma"/>
        </w:rPr>
        <w:tab/>
      </w:r>
    </w:p>
    <w:p w:rsidR="00DC5E51" w:rsidRPr="00752BCA" w:rsidRDefault="00606CEC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 w:cs="Tahoma"/>
        </w:rPr>
      </w:pPr>
      <w:r>
        <w:rPr>
          <w:rFonts w:ascii="Verdana" w:hAnsi="Verdana"/>
        </w:rPr>
        <w:t xml:space="preserve">No further business, the Chairman closed the meeting at </w:t>
      </w:r>
      <w:r w:rsidR="0088380E">
        <w:rPr>
          <w:rFonts w:ascii="Verdana" w:hAnsi="Verdana"/>
        </w:rPr>
        <w:t>9.</w:t>
      </w:r>
      <w:r w:rsidR="0078426F">
        <w:rPr>
          <w:rFonts w:ascii="Verdana" w:hAnsi="Verdana"/>
        </w:rPr>
        <w:t>00</w:t>
      </w:r>
      <w:r w:rsidR="006D11C3">
        <w:rPr>
          <w:rFonts w:ascii="Verdana" w:hAnsi="Verdana"/>
        </w:rPr>
        <w:t xml:space="preserve"> pm</w:t>
      </w:r>
    </w:p>
    <w:sectPr w:rsidR="00DC5E51" w:rsidRPr="00752BCA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CC" w:rsidRDefault="004B23CC" w:rsidP="001E022C">
      <w:pPr>
        <w:spacing w:after="0" w:line="240" w:lineRule="auto"/>
      </w:pPr>
      <w:r>
        <w:separator/>
      </w:r>
    </w:p>
  </w:endnote>
  <w:endnote w:type="continuationSeparator" w:id="0">
    <w:p w:rsidR="004B23CC" w:rsidRDefault="004B23CC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346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43C" w:rsidRDefault="0068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CC" w:rsidRDefault="004B23CC" w:rsidP="001E022C">
      <w:pPr>
        <w:spacing w:after="0" w:line="240" w:lineRule="auto"/>
      </w:pPr>
      <w:r>
        <w:separator/>
      </w:r>
    </w:p>
  </w:footnote>
  <w:footnote w:type="continuationSeparator" w:id="0">
    <w:p w:rsidR="004B23CC" w:rsidRDefault="004B23CC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724BF9"/>
    <w:multiLevelType w:val="hybridMultilevel"/>
    <w:tmpl w:val="C6F67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435C23"/>
    <w:multiLevelType w:val="hybridMultilevel"/>
    <w:tmpl w:val="25711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DBF998"/>
    <w:multiLevelType w:val="hybridMultilevel"/>
    <w:tmpl w:val="36BE1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9EAA5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7E5407"/>
    <w:multiLevelType w:val="hybridMultilevel"/>
    <w:tmpl w:val="E0F1D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2E9341"/>
    <w:multiLevelType w:val="hybridMultilevel"/>
    <w:tmpl w:val="23C58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39"/>
  </w:num>
  <w:num w:numId="5">
    <w:abstractNumId w:val="29"/>
  </w:num>
  <w:num w:numId="6">
    <w:abstractNumId w:val="7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0"/>
  </w:num>
  <w:num w:numId="12">
    <w:abstractNumId w:val="31"/>
  </w:num>
  <w:num w:numId="13">
    <w:abstractNumId w:val="17"/>
  </w:num>
  <w:num w:numId="14">
    <w:abstractNumId w:val="33"/>
  </w:num>
  <w:num w:numId="15">
    <w:abstractNumId w:val="45"/>
  </w:num>
  <w:num w:numId="16">
    <w:abstractNumId w:val="27"/>
  </w:num>
  <w:num w:numId="17">
    <w:abstractNumId w:val="9"/>
  </w:num>
  <w:num w:numId="18">
    <w:abstractNumId w:val="14"/>
  </w:num>
  <w:num w:numId="19">
    <w:abstractNumId w:val="12"/>
  </w:num>
  <w:num w:numId="20">
    <w:abstractNumId w:val="38"/>
  </w:num>
  <w:num w:numId="21">
    <w:abstractNumId w:val="25"/>
  </w:num>
  <w:num w:numId="22">
    <w:abstractNumId w:val="15"/>
  </w:num>
  <w:num w:numId="23">
    <w:abstractNumId w:val="4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2"/>
  </w:num>
  <w:num w:numId="27">
    <w:abstractNumId w:val="1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4"/>
  </w:num>
  <w:num w:numId="31">
    <w:abstractNumId w:val="40"/>
  </w:num>
  <w:num w:numId="32">
    <w:abstractNumId w:val="22"/>
  </w:num>
  <w:num w:numId="33">
    <w:abstractNumId w:val="16"/>
  </w:num>
  <w:num w:numId="34">
    <w:abstractNumId w:val="11"/>
  </w:num>
  <w:num w:numId="35">
    <w:abstractNumId w:val="26"/>
  </w:num>
  <w:num w:numId="36">
    <w:abstractNumId w:val="13"/>
  </w:num>
  <w:num w:numId="37">
    <w:abstractNumId w:val="0"/>
  </w:num>
  <w:num w:numId="38">
    <w:abstractNumId w:val="28"/>
  </w:num>
  <w:num w:numId="39">
    <w:abstractNumId w:val="23"/>
  </w:num>
  <w:num w:numId="40">
    <w:abstractNumId w:val="2"/>
  </w:num>
  <w:num w:numId="41">
    <w:abstractNumId w:val="1"/>
  </w:num>
  <w:num w:numId="42">
    <w:abstractNumId w:val="44"/>
  </w:num>
  <w:num w:numId="43">
    <w:abstractNumId w:val="5"/>
  </w:num>
  <w:num w:numId="44">
    <w:abstractNumId w:val="4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38"/>
    <w:rsid w:val="00006692"/>
    <w:rsid w:val="000112ED"/>
    <w:rsid w:val="0001284A"/>
    <w:rsid w:val="00014068"/>
    <w:rsid w:val="000156D4"/>
    <w:rsid w:val="00015A6B"/>
    <w:rsid w:val="00015ADF"/>
    <w:rsid w:val="00015B56"/>
    <w:rsid w:val="00015DC8"/>
    <w:rsid w:val="00016927"/>
    <w:rsid w:val="0002042D"/>
    <w:rsid w:val="0002106A"/>
    <w:rsid w:val="00021407"/>
    <w:rsid w:val="000239C4"/>
    <w:rsid w:val="00023C45"/>
    <w:rsid w:val="00026181"/>
    <w:rsid w:val="00027486"/>
    <w:rsid w:val="000309C3"/>
    <w:rsid w:val="00034A69"/>
    <w:rsid w:val="00035C0A"/>
    <w:rsid w:val="00036576"/>
    <w:rsid w:val="000365C8"/>
    <w:rsid w:val="000375C2"/>
    <w:rsid w:val="00037B1F"/>
    <w:rsid w:val="00037B8D"/>
    <w:rsid w:val="00041416"/>
    <w:rsid w:val="0004249C"/>
    <w:rsid w:val="00042680"/>
    <w:rsid w:val="00043660"/>
    <w:rsid w:val="0004367E"/>
    <w:rsid w:val="000437E3"/>
    <w:rsid w:val="00044461"/>
    <w:rsid w:val="00044596"/>
    <w:rsid w:val="00047038"/>
    <w:rsid w:val="000471AD"/>
    <w:rsid w:val="00051139"/>
    <w:rsid w:val="000514C6"/>
    <w:rsid w:val="00051856"/>
    <w:rsid w:val="0005468B"/>
    <w:rsid w:val="000572E7"/>
    <w:rsid w:val="00057D18"/>
    <w:rsid w:val="00061057"/>
    <w:rsid w:val="0006205B"/>
    <w:rsid w:val="00062338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421C"/>
    <w:rsid w:val="000851DC"/>
    <w:rsid w:val="000859B7"/>
    <w:rsid w:val="00087F59"/>
    <w:rsid w:val="0009144D"/>
    <w:rsid w:val="0009281E"/>
    <w:rsid w:val="000929E3"/>
    <w:rsid w:val="00095951"/>
    <w:rsid w:val="00097250"/>
    <w:rsid w:val="000A1BF7"/>
    <w:rsid w:val="000A245E"/>
    <w:rsid w:val="000A2932"/>
    <w:rsid w:val="000A2A19"/>
    <w:rsid w:val="000A32AD"/>
    <w:rsid w:val="000A38F8"/>
    <w:rsid w:val="000A4463"/>
    <w:rsid w:val="000A4B1A"/>
    <w:rsid w:val="000A6918"/>
    <w:rsid w:val="000B106D"/>
    <w:rsid w:val="000B223B"/>
    <w:rsid w:val="000B2934"/>
    <w:rsid w:val="000B4282"/>
    <w:rsid w:val="000B5207"/>
    <w:rsid w:val="000C1152"/>
    <w:rsid w:val="000C1CE4"/>
    <w:rsid w:val="000C4322"/>
    <w:rsid w:val="000C700E"/>
    <w:rsid w:val="000D0106"/>
    <w:rsid w:val="000D36F7"/>
    <w:rsid w:val="000D40F2"/>
    <w:rsid w:val="000D7D1F"/>
    <w:rsid w:val="000E0517"/>
    <w:rsid w:val="000E0AA7"/>
    <w:rsid w:val="000E124B"/>
    <w:rsid w:val="000E13F8"/>
    <w:rsid w:val="000E1683"/>
    <w:rsid w:val="000E203D"/>
    <w:rsid w:val="000E4D7B"/>
    <w:rsid w:val="000E58E1"/>
    <w:rsid w:val="000E6985"/>
    <w:rsid w:val="000E7376"/>
    <w:rsid w:val="000E7508"/>
    <w:rsid w:val="000E7588"/>
    <w:rsid w:val="000E7AF4"/>
    <w:rsid w:val="000F126A"/>
    <w:rsid w:val="000F1F71"/>
    <w:rsid w:val="000F2063"/>
    <w:rsid w:val="000F2B68"/>
    <w:rsid w:val="000F2C08"/>
    <w:rsid w:val="000F3A07"/>
    <w:rsid w:val="000F44D0"/>
    <w:rsid w:val="000F45C4"/>
    <w:rsid w:val="000F496F"/>
    <w:rsid w:val="000F7811"/>
    <w:rsid w:val="001000AD"/>
    <w:rsid w:val="00101D16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3E5F"/>
    <w:rsid w:val="00125792"/>
    <w:rsid w:val="00125C92"/>
    <w:rsid w:val="00126906"/>
    <w:rsid w:val="00127057"/>
    <w:rsid w:val="00127C4A"/>
    <w:rsid w:val="00130708"/>
    <w:rsid w:val="00131955"/>
    <w:rsid w:val="00131D34"/>
    <w:rsid w:val="0013269D"/>
    <w:rsid w:val="001328AE"/>
    <w:rsid w:val="001335C7"/>
    <w:rsid w:val="00133BFA"/>
    <w:rsid w:val="00135A60"/>
    <w:rsid w:val="001365C0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4B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258D"/>
    <w:rsid w:val="001A3FEA"/>
    <w:rsid w:val="001A4099"/>
    <w:rsid w:val="001B35C4"/>
    <w:rsid w:val="001B401F"/>
    <w:rsid w:val="001B4C47"/>
    <w:rsid w:val="001B618C"/>
    <w:rsid w:val="001B681D"/>
    <w:rsid w:val="001C04CF"/>
    <w:rsid w:val="001C063D"/>
    <w:rsid w:val="001C1C11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3626"/>
    <w:rsid w:val="001D5751"/>
    <w:rsid w:val="001D6097"/>
    <w:rsid w:val="001D678D"/>
    <w:rsid w:val="001E022C"/>
    <w:rsid w:val="001E0F0A"/>
    <w:rsid w:val="001E3692"/>
    <w:rsid w:val="001E454C"/>
    <w:rsid w:val="001E5AB1"/>
    <w:rsid w:val="001E6A98"/>
    <w:rsid w:val="001F0264"/>
    <w:rsid w:val="001F030D"/>
    <w:rsid w:val="001F1B90"/>
    <w:rsid w:val="001F3604"/>
    <w:rsid w:val="001F4041"/>
    <w:rsid w:val="001F41F5"/>
    <w:rsid w:val="001F477A"/>
    <w:rsid w:val="001F5350"/>
    <w:rsid w:val="001F554D"/>
    <w:rsid w:val="001F5CDD"/>
    <w:rsid w:val="001F6A95"/>
    <w:rsid w:val="0020051D"/>
    <w:rsid w:val="00201AF4"/>
    <w:rsid w:val="00202243"/>
    <w:rsid w:val="00203CA4"/>
    <w:rsid w:val="0020554A"/>
    <w:rsid w:val="0020565C"/>
    <w:rsid w:val="002077BC"/>
    <w:rsid w:val="00207A10"/>
    <w:rsid w:val="00212550"/>
    <w:rsid w:val="002138ED"/>
    <w:rsid w:val="002140E7"/>
    <w:rsid w:val="00214CBE"/>
    <w:rsid w:val="0021591E"/>
    <w:rsid w:val="0021708C"/>
    <w:rsid w:val="00217F24"/>
    <w:rsid w:val="00220F4D"/>
    <w:rsid w:val="00221EE7"/>
    <w:rsid w:val="0022680C"/>
    <w:rsid w:val="0022766B"/>
    <w:rsid w:val="002279EA"/>
    <w:rsid w:val="00227DBF"/>
    <w:rsid w:val="002301CA"/>
    <w:rsid w:val="002318E0"/>
    <w:rsid w:val="002330B1"/>
    <w:rsid w:val="00233659"/>
    <w:rsid w:val="002400D8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6FC"/>
    <w:rsid w:val="00253A89"/>
    <w:rsid w:val="00253E09"/>
    <w:rsid w:val="00253E50"/>
    <w:rsid w:val="00254988"/>
    <w:rsid w:val="002549BE"/>
    <w:rsid w:val="00257ACD"/>
    <w:rsid w:val="00260F73"/>
    <w:rsid w:val="002613D6"/>
    <w:rsid w:val="00263DCF"/>
    <w:rsid w:val="002645A0"/>
    <w:rsid w:val="00267703"/>
    <w:rsid w:val="00267A15"/>
    <w:rsid w:val="00267D11"/>
    <w:rsid w:val="0027024C"/>
    <w:rsid w:val="00271A47"/>
    <w:rsid w:val="00271A77"/>
    <w:rsid w:val="00272566"/>
    <w:rsid w:val="00280BD3"/>
    <w:rsid w:val="00282675"/>
    <w:rsid w:val="002831C2"/>
    <w:rsid w:val="0028327C"/>
    <w:rsid w:val="00285099"/>
    <w:rsid w:val="00286980"/>
    <w:rsid w:val="00286B0C"/>
    <w:rsid w:val="00291C9F"/>
    <w:rsid w:val="002924D7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512"/>
    <w:rsid w:val="002D0858"/>
    <w:rsid w:val="002D0EFE"/>
    <w:rsid w:val="002D1079"/>
    <w:rsid w:val="002D19B3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5B2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314A"/>
    <w:rsid w:val="003144A9"/>
    <w:rsid w:val="00316D8E"/>
    <w:rsid w:val="00317A94"/>
    <w:rsid w:val="00317CDE"/>
    <w:rsid w:val="0032043F"/>
    <w:rsid w:val="0032388E"/>
    <w:rsid w:val="00323C5F"/>
    <w:rsid w:val="00323DE4"/>
    <w:rsid w:val="00324397"/>
    <w:rsid w:val="00324775"/>
    <w:rsid w:val="00324C16"/>
    <w:rsid w:val="00327552"/>
    <w:rsid w:val="003277B5"/>
    <w:rsid w:val="003309F2"/>
    <w:rsid w:val="003312E9"/>
    <w:rsid w:val="003314A0"/>
    <w:rsid w:val="003327B0"/>
    <w:rsid w:val="003342E1"/>
    <w:rsid w:val="00334589"/>
    <w:rsid w:val="00334865"/>
    <w:rsid w:val="00335571"/>
    <w:rsid w:val="00335BA1"/>
    <w:rsid w:val="00336D83"/>
    <w:rsid w:val="00337243"/>
    <w:rsid w:val="003376E2"/>
    <w:rsid w:val="003400F3"/>
    <w:rsid w:val="00341A27"/>
    <w:rsid w:val="00343F99"/>
    <w:rsid w:val="00344069"/>
    <w:rsid w:val="003444A8"/>
    <w:rsid w:val="00345D71"/>
    <w:rsid w:val="003464B8"/>
    <w:rsid w:val="0034697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87D8B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6B41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C6C3D"/>
    <w:rsid w:val="003D0693"/>
    <w:rsid w:val="003D22BF"/>
    <w:rsid w:val="003D23DE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580B"/>
    <w:rsid w:val="00406553"/>
    <w:rsid w:val="0041212A"/>
    <w:rsid w:val="00412C8C"/>
    <w:rsid w:val="00413900"/>
    <w:rsid w:val="004143C0"/>
    <w:rsid w:val="004146B1"/>
    <w:rsid w:val="00414D75"/>
    <w:rsid w:val="00415F2D"/>
    <w:rsid w:val="004213C4"/>
    <w:rsid w:val="00423985"/>
    <w:rsid w:val="004243AB"/>
    <w:rsid w:val="00424A76"/>
    <w:rsid w:val="00424FBE"/>
    <w:rsid w:val="00425EE3"/>
    <w:rsid w:val="004263F2"/>
    <w:rsid w:val="0042672A"/>
    <w:rsid w:val="004268E1"/>
    <w:rsid w:val="00426D9F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19F"/>
    <w:rsid w:val="00444AFF"/>
    <w:rsid w:val="004450E3"/>
    <w:rsid w:val="004473DE"/>
    <w:rsid w:val="004477D2"/>
    <w:rsid w:val="00447EC4"/>
    <w:rsid w:val="00451EA8"/>
    <w:rsid w:val="004522BD"/>
    <w:rsid w:val="00453AC1"/>
    <w:rsid w:val="00453E32"/>
    <w:rsid w:val="00454458"/>
    <w:rsid w:val="00454DEC"/>
    <w:rsid w:val="00454E4A"/>
    <w:rsid w:val="0045552D"/>
    <w:rsid w:val="0045676C"/>
    <w:rsid w:val="004577D6"/>
    <w:rsid w:val="004602F0"/>
    <w:rsid w:val="0046210E"/>
    <w:rsid w:val="00462D17"/>
    <w:rsid w:val="0046318C"/>
    <w:rsid w:val="004635DA"/>
    <w:rsid w:val="0046371D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7393D"/>
    <w:rsid w:val="004844B3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96D94"/>
    <w:rsid w:val="00496FAB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073E"/>
    <w:rsid w:val="004B23CC"/>
    <w:rsid w:val="004B6301"/>
    <w:rsid w:val="004B6455"/>
    <w:rsid w:val="004B6762"/>
    <w:rsid w:val="004C073A"/>
    <w:rsid w:val="004C20F2"/>
    <w:rsid w:val="004C271A"/>
    <w:rsid w:val="004C34FE"/>
    <w:rsid w:val="004C5640"/>
    <w:rsid w:val="004C6F17"/>
    <w:rsid w:val="004C6F9E"/>
    <w:rsid w:val="004D793F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26BB"/>
    <w:rsid w:val="0050414B"/>
    <w:rsid w:val="00504FC4"/>
    <w:rsid w:val="00514E23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36B04"/>
    <w:rsid w:val="005423F2"/>
    <w:rsid w:val="00544402"/>
    <w:rsid w:val="00544BBF"/>
    <w:rsid w:val="0054752D"/>
    <w:rsid w:val="005501A9"/>
    <w:rsid w:val="00551F2D"/>
    <w:rsid w:val="00553155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5DA"/>
    <w:rsid w:val="005728DE"/>
    <w:rsid w:val="00574A09"/>
    <w:rsid w:val="00576B09"/>
    <w:rsid w:val="0058117C"/>
    <w:rsid w:val="00581F0E"/>
    <w:rsid w:val="005822AD"/>
    <w:rsid w:val="00590DE6"/>
    <w:rsid w:val="00592C09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43D"/>
    <w:rsid w:val="005B183E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603"/>
    <w:rsid w:val="005F0CBD"/>
    <w:rsid w:val="005F1A72"/>
    <w:rsid w:val="005F2CAA"/>
    <w:rsid w:val="005F2CBA"/>
    <w:rsid w:val="005F3482"/>
    <w:rsid w:val="005F51E3"/>
    <w:rsid w:val="005F5863"/>
    <w:rsid w:val="005F62A7"/>
    <w:rsid w:val="005F6A8A"/>
    <w:rsid w:val="005F77FD"/>
    <w:rsid w:val="00600189"/>
    <w:rsid w:val="00600FDF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4524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E41"/>
    <w:rsid w:val="00630F06"/>
    <w:rsid w:val="006330D5"/>
    <w:rsid w:val="00634A8A"/>
    <w:rsid w:val="00637000"/>
    <w:rsid w:val="00640747"/>
    <w:rsid w:val="00640A1E"/>
    <w:rsid w:val="0064243D"/>
    <w:rsid w:val="00644019"/>
    <w:rsid w:val="00644392"/>
    <w:rsid w:val="00645187"/>
    <w:rsid w:val="00645979"/>
    <w:rsid w:val="006500D0"/>
    <w:rsid w:val="006520AA"/>
    <w:rsid w:val="00654413"/>
    <w:rsid w:val="0065442E"/>
    <w:rsid w:val="006548F1"/>
    <w:rsid w:val="00656E32"/>
    <w:rsid w:val="0065738B"/>
    <w:rsid w:val="0065771F"/>
    <w:rsid w:val="006620A6"/>
    <w:rsid w:val="0066367C"/>
    <w:rsid w:val="00665EAD"/>
    <w:rsid w:val="006673FB"/>
    <w:rsid w:val="00670AB6"/>
    <w:rsid w:val="00672247"/>
    <w:rsid w:val="006726A7"/>
    <w:rsid w:val="00672A2F"/>
    <w:rsid w:val="00674EC7"/>
    <w:rsid w:val="0068277A"/>
    <w:rsid w:val="00684D5B"/>
    <w:rsid w:val="00685505"/>
    <w:rsid w:val="00685634"/>
    <w:rsid w:val="00686F3A"/>
    <w:rsid w:val="0068743C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A30F2"/>
    <w:rsid w:val="006B2951"/>
    <w:rsid w:val="006B3010"/>
    <w:rsid w:val="006B3375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1C3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00B"/>
    <w:rsid w:val="006F067E"/>
    <w:rsid w:val="006F082F"/>
    <w:rsid w:val="006F279E"/>
    <w:rsid w:val="006F46C3"/>
    <w:rsid w:val="006F6EE7"/>
    <w:rsid w:val="006F7E09"/>
    <w:rsid w:val="00700350"/>
    <w:rsid w:val="00701008"/>
    <w:rsid w:val="007010B1"/>
    <w:rsid w:val="00704A0D"/>
    <w:rsid w:val="00710629"/>
    <w:rsid w:val="007116C6"/>
    <w:rsid w:val="00711D00"/>
    <w:rsid w:val="007129FA"/>
    <w:rsid w:val="00716488"/>
    <w:rsid w:val="0071766B"/>
    <w:rsid w:val="007179F4"/>
    <w:rsid w:val="00717C8F"/>
    <w:rsid w:val="007202CD"/>
    <w:rsid w:val="00720980"/>
    <w:rsid w:val="00720D53"/>
    <w:rsid w:val="00721870"/>
    <w:rsid w:val="007218A9"/>
    <w:rsid w:val="00721FD0"/>
    <w:rsid w:val="007255E7"/>
    <w:rsid w:val="007263AB"/>
    <w:rsid w:val="00727E64"/>
    <w:rsid w:val="007308E3"/>
    <w:rsid w:val="007328CB"/>
    <w:rsid w:val="0073346C"/>
    <w:rsid w:val="00733F62"/>
    <w:rsid w:val="00734273"/>
    <w:rsid w:val="00734AC6"/>
    <w:rsid w:val="00734C67"/>
    <w:rsid w:val="00735C7B"/>
    <w:rsid w:val="0073671C"/>
    <w:rsid w:val="0073741E"/>
    <w:rsid w:val="007375D1"/>
    <w:rsid w:val="0073772C"/>
    <w:rsid w:val="00742B2D"/>
    <w:rsid w:val="0074460E"/>
    <w:rsid w:val="00745035"/>
    <w:rsid w:val="00751A9D"/>
    <w:rsid w:val="0075266F"/>
    <w:rsid w:val="00752BCA"/>
    <w:rsid w:val="00754249"/>
    <w:rsid w:val="00755344"/>
    <w:rsid w:val="00756328"/>
    <w:rsid w:val="007617D6"/>
    <w:rsid w:val="00762D3A"/>
    <w:rsid w:val="00763561"/>
    <w:rsid w:val="00764D48"/>
    <w:rsid w:val="00765D4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426F"/>
    <w:rsid w:val="007865CC"/>
    <w:rsid w:val="00786A93"/>
    <w:rsid w:val="00786AE5"/>
    <w:rsid w:val="00787AE0"/>
    <w:rsid w:val="00791534"/>
    <w:rsid w:val="007947F0"/>
    <w:rsid w:val="0079573E"/>
    <w:rsid w:val="00796554"/>
    <w:rsid w:val="0079772A"/>
    <w:rsid w:val="00797FBA"/>
    <w:rsid w:val="007A1C34"/>
    <w:rsid w:val="007A2911"/>
    <w:rsid w:val="007A333F"/>
    <w:rsid w:val="007A34A1"/>
    <w:rsid w:val="007A4458"/>
    <w:rsid w:val="007A5F9F"/>
    <w:rsid w:val="007A756F"/>
    <w:rsid w:val="007B3A57"/>
    <w:rsid w:val="007B5AD3"/>
    <w:rsid w:val="007B799F"/>
    <w:rsid w:val="007C0500"/>
    <w:rsid w:val="007C0D4B"/>
    <w:rsid w:val="007C0EF7"/>
    <w:rsid w:val="007C1BCD"/>
    <w:rsid w:val="007C22E0"/>
    <w:rsid w:val="007C40B1"/>
    <w:rsid w:val="007C4D6C"/>
    <w:rsid w:val="007C58FB"/>
    <w:rsid w:val="007C795E"/>
    <w:rsid w:val="007C797E"/>
    <w:rsid w:val="007D06EA"/>
    <w:rsid w:val="007D1221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1924"/>
    <w:rsid w:val="007F3E47"/>
    <w:rsid w:val="007F5866"/>
    <w:rsid w:val="007F70E9"/>
    <w:rsid w:val="007F7775"/>
    <w:rsid w:val="00801D0A"/>
    <w:rsid w:val="00803CC7"/>
    <w:rsid w:val="00804764"/>
    <w:rsid w:val="00807CD2"/>
    <w:rsid w:val="00810BC0"/>
    <w:rsid w:val="00814950"/>
    <w:rsid w:val="00814F15"/>
    <w:rsid w:val="00815103"/>
    <w:rsid w:val="00816538"/>
    <w:rsid w:val="0081773A"/>
    <w:rsid w:val="008201FC"/>
    <w:rsid w:val="008226F8"/>
    <w:rsid w:val="00822E22"/>
    <w:rsid w:val="00823101"/>
    <w:rsid w:val="008245CC"/>
    <w:rsid w:val="00824740"/>
    <w:rsid w:val="008265F0"/>
    <w:rsid w:val="008268F8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2EFE"/>
    <w:rsid w:val="00863783"/>
    <w:rsid w:val="00863791"/>
    <w:rsid w:val="00864A3C"/>
    <w:rsid w:val="00865D42"/>
    <w:rsid w:val="0086646E"/>
    <w:rsid w:val="0086712A"/>
    <w:rsid w:val="00867805"/>
    <w:rsid w:val="00870882"/>
    <w:rsid w:val="00870B87"/>
    <w:rsid w:val="00871820"/>
    <w:rsid w:val="008719F1"/>
    <w:rsid w:val="0087215A"/>
    <w:rsid w:val="00872A13"/>
    <w:rsid w:val="00873287"/>
    <w:rsid w:val="008747FC"/>
    <w:rsid w:val="00875302"/>
    <w:rsid w:val="008756B1"/>
    <w:rsid w:val="00875ED5"/>
    <w:rsid w:val="00882F31"/>
    <w:rsid w:val="0088380E"/>
    <w:rsid w:val="00883FD0"/>
    <w:rsid w:val="00885588"/>
    <w:rsid w:val="00886837"/>
    <w:rsid w:val="00886DEB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0603"/>
    <w:rsid w:val="008A1285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07C7"/>
    <w:rsid w:val="008C11E2"/>
    <w:rsid w:val="008C2307"/>
    <w:rsid w:val="008C25A3"/>
    <w:rsid w:val="008C4E33"/>
    <w:rsid w:val="008C5B53"/>
    <w:rsid w:val="008C6A96"/>
    <w:rsid w:val="008D0A12"/>
    <w:rsid w:val="008D137A"/>
    <w:rsid w:val="008D54A2"/>
    <w:rsid w:val="008E0956"/>
    <w:rsid w:val="008E1B7E"/>
    <w:rsid w:val="008E6258"/>
    <w:rsid w:val="008E68D3"/>
    <w:rsid w:val="008E72A4"/>
    <w:rsid w:val="008F7414"/>
    <w:rsid w:val="00900F51"/>
    <w:rsid w:val="009010CF"/>
    <w:rsid w:val="009016DB"/>
    <w:rsid w:val="00903B90"/>
    <w:rsid w:val="00903DE9"/>
    <w:rsid w:val="00904524"/>
    <w:rsid w:val="00905C70"/>
    <w:rsid w:val="009105AF"/>
    <w:rsid w:val="009109E1"/>
    <w:rsid w:val="0091125A"/>
    <w:rsid w:val="00913D4F"/>
    <w:rsid w:val="00914398"/>
    <w:rsid w:val="00916619"/>
    <w:rsid w:val="00922ECF"/>
    <w:rsid w:val="00923320"/>
    <w:rsid w:val="0092350C"/>
    <w:rsid w:val="00923867"/>
    <w:rsid w:val="009241A0"/>
    <w:rsid w:val="0092426C"/>
    <w:rsid w:val="009257D2"/>
    <w:rsid w:val="009302B0"/>
    <w:rsid w:val="00932788"/>
    <w:rsid w:val="0093285C"/>
    <w:rsid w:val="009342E2"/>
    <w:rsid w:val="0093590E"/>
    <w:rsid w:val="00940338"/>
    <w:rsid w:val="00940D24"/>
    <w:rsid w:val="00940E63"/>
    <w:rsid w:val="009433F6"/>
    <w:rsid w:val="00943ADD"/>
    <w:rsid w:val="009455BD"/>
    <w:rsid w:val="00946737"/>
    <w:rsid w:val="00946C2B"/>
    <w:rsid w:val="00947482"/>
    <w:rsid w:val="0095018C"/>
    <w:rsid w:val="009516BB"/>
    <w:rsid w:val="00951950"/>
    <w:rsid w:val="00951D66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6594C"/>
    <w:rsid w:val="00971D83"/>
    <w:rsid w:val="00972825"/>
    <w:rsid w:val="00974A28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13E0"/>
    <w:rsid w:val="009A20F9"/>
    <w:rsid w:val="009A25A7"/>
    <w:rsid w:val="009A3563"/>
    <w:rsid w:val="009A3DDD"/>
    <w:rsid w:val="009A54EF"/>
    <w:rsid w:val="009A6932"/>
    <w:rsid w:val="009A6C97"/>
    <w:rsid w:val="009A70FF"/>
    <w:rsid w:val="009B0B96"/>
    <w:rsid w:val="009B1375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E7961"/>
    <w:rsid w:val="009F252C"/>
    <w:rsid w:val="009F2531"/>
    <w:rsid w:val="009F611C"/>
    <w:rsid w:val="009F6A35"/>
    <w:rsid w:val="009F7B97"/>
    <w:rsid w:val="00A00733"/>
    <w:rsid w:val="00A00AC5"/>
    <w:rsid w:val="00A02803"/>
    <w:rsid w:val="00A02F3F"/>
    <w:rsid w:val="00A03821"/>
    <w:rsid w:val="00A03E8D"/>
    <w:rsid w:val="00A05E05"/>
    <w:rsid w:val="00A0792B"/>
    <w:rsid w:val="00A07D6B"/>
    <w:rsid w:val="00A12D99"/>
    <w:rsid w:val="00A13E2D"/>
    <w:rsid w:val="00A147A2"/>
    <w:rsid w:val="00A14A94"/>
    <w:rsid w:val="00A15CCA"/>
    <w:rsid w:val="00A15DF1"/>
    <w:rsid w:val="00A20AAE"/>
    <w:rsid w:val="00A26014"/>
    <w:rsid w:val="00A265F7"/>
    <w:rsid w:val="00A266D0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70DE"/>
    <w:rsid w:val="00A508BF"/>
    <w:rsid w:val="00A519DF"/>
    <w:rsid w:val="00A526BC"/>
    <w:rsid w:val="00A56525"/>
    <w:rsid w:val="00A56AF3"/>
    <w:rsid w:val="00A57B68"/>
    <w:rsid w:val="00A57C73"/>
    <w:rsid w:val="00A60115"/>
    <w:rsid w:val="00A61306"/>
    <w:rsid w:val="00A615F1"/>
    <w:rsid w:val="00A629CF"/>
    <w:rsid w:val="00A6413F"/>
    <w:rsid w:val="00A661B0"/>
    <w:rsid w:val="00A674F7"/>
    <w:rsid w:val="00A73AD7"/>
    <w:rsid w:val="00A73F1F"/>
    <w:rsid w:val="00A76228"/>
    <w:rsid w:val="00A76311"/>
    <w:rsid w:val="00A776B8"/>
    <w:rsid w:val="00A77BD6"/>
    <w:rsid w:val="00A82D20"/>
    <w:rsid w:val="00A82E9D"/>
    <w:rsid w:val="00A83C6A"/>
    <w:rsid w:val="00A848CA"/>
    <w:rsid w:val="00A84B0E"/>
    <w:rsid w:val="00A8556E"/>
    <w:rsid w:val="00A8565A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A7E"/>
    <w:rsid w:val="00AA7CAB"/>
    <w:rsid w:val="00AB127D"/>
    <w:rsid w:val="00AB2125"/>
    <w:rsid w:val="00AB2D25"/>
    <w:rsid w:val="00AB6BE5"/>
    <w:rsid w:val="00AB7849"/>
    <w:rsid w:val="00AC3C2A"/>
    <w:rsid w:val="00AC4251"/>
    <w:rsid w:val="00AC4501"/>
    <w:rsid w:val="00AC6EC1"/>
    <w:rsid w:val="00AC72B6"/>
    <w:rsid w:val="00AC735E"/>
    <w:rsid w:val="00AD0300"/>
    <w:rsid w:val="00AD10D8"/>
    <w:rsid w:val="00AD1F0B"/>
    <w:rsid w:val="00AD3643"/>
    <w:rsid w:val="00AD3EAA"/>
    <w:rsid w:val="00AD45AE"/>
    <w:rsid w:val="00AD6745"/>
    <w:rsid w:val="00AD763B"/>
    <w:rsid w:val="00AD7A53"/>
    <w:rsid w:val="00AE0EA9"/>
    <w:rsid w:val="00AE0F52"/>
    <w:rsid w:val="00AE10E9"/>
    <w:rsid w:val="00AE2479"/>
    <w:rsid w:val="00AE3178"/>
    <w:rsid w:val="00AE3776"/>
    <w:rsid w:val="00AE3BD4"/>
    <w:rsid w:val="00AE501F"/>
    <w:rsid w:val="00AE586B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AF7E70"/>
    <w:rsid w:val="00B03015"/>
    <w:rsid w:val="00B03BDA"/>
    <w:rsid w:val="00B0496A"/>
    <w:rsid w:val="00B07518"/>
    <w:rsid w:val="00B10E17"/>
    <w:rsid w:val="00B125E1"/>
    <w:rsid w:val="00B12963"/>
    <w:rsid w:val="00B156C4"/>
    <w:rsid w:val="00B162C3"/>
    <w:rsid w:val="00B17063"/>
    <w:rsid w:val="00B21BE7"/>
    <w:rsid w:val="00B21F28"/>
    <w:rsid w:val="00B23AA5"/>
    <w:rsid w:val="00B24FF3"/>
    <w:rsid w:val="00B2595B"/>
    <w:rsid w:val="00B27217"/>
    <w:rsid w:val="00B306E4"/>
    <w:rsid w:val="00B3111E"/>
    <w:rsid w:val="00B31919"/>
    <w:rsid w:val="00B31ADA"/>
    <w:rsid w:val="00B33130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1C01"/>
    <w:rsid w:val="00B56D18"/>
    <w:rsid w:val="00B606F0"/>
    <w:rsid w:val="00B60C3F"/>
    <w:rsid w:val="00B62912"/>
    <w:rsid w:val="00B641BA"/>
    <w:rsid w:val="00B664D2"/>
    <w:rsid w:val="00B70077"/>
    <w:rsid w:val="00B70349"/>
    <w:rsid w:val="00B71B8D"/>
    <w:rsid w:val="00B72DD5"/>
    <w:rsid w:val="00B73750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3D5D"/>
    <w:rsid w:val="00B93DC4"/>
    <w:rsid w:val="00B950ED"/>
    <w:rsid w:val="00B975BB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257"/>
    <w:rsid w:val="00BB2E01"/>
    <w:rsid w:val="00BB3F63"/>
    <w:rsid w:val="00BB58DE"/>
    <w:rsid w:val="00BB64CF"/>
    <w:rsid w:val="00BB6CD6"/>
    <w:rsid w:val="00BB7675"/>
    <w:rsid w:val="00BB79A1"/>
    <w:rsid w:val="00BB7B30"/>
    <w:rsid w:val="00BB7F09"/>
    <w:rsid w:val="00BC11CA"/>
    <w:rsid w:val="00BC234B"/>
    <w:rsid w:val="00BC2928"/>
    <w:rsid w:val="00BC2F00"/>
    <w:rsid w:val="00BC2FDE"/>
    <w:rsid w:val="00BC4CD0"/>
    <w:rsid w:val="00BC521B"/>
    <w:rsid w:val="00BC5F6B"/>
    <w:rsid w:val="00BC60F7"/>
    <w:rsid w:val="00BC67E8"/>
    <w:rsid w:val="00BC6DB6"/>
    <w:rsid w:val="00BD0B45"/>
    <w:rsid w:val="00BD0F32"/>
    <w:rsid w:val="00BD1B1B"/>
    <w:rsid w:val="00BD5BB9"/>
    <w:rsid w:val="00BD5D37"/>
    <w:rsid w:val="00BE0392"/>
    <w:rsid w:val="00BE3047"/>
    <w:rsid w:val="00BE36EA"/>
    <w:rsid w:val="00BE4A5C"/>
    <w:rsid w:val="00BE6663"/>
    <w:rsid w:val="00BE72D0"/>
    <w:rsid w:val="00BE77C4"/>
    <w:rsid w:val="00BF029D"/>
    <w:rsid w:val="00BF133D"/>
    <w:rsid w:val="00BF1554"/>
    <w:rsid w:val="00BF250E"/>
    <w:rsid w:val="00BF33B3"/>
    <w:rsid w:val="00BF38BE"/>
    <w:rsid w:val="00BF3955"/>
    <w:rsid w:val="00BF4194"/>
    <w:rsid w:val="00BF78BC"/>
    <w:rsid w:val="00C00E49"/>
    <w:rsid w:val="00C020E5"/>
    <w:rsid w:val="00C023D0"/>
    <w:rsid w:val="00C038AF"/>
    <w:rsid w:val="00C0452F"/>
    <w:rsid w:val="00C057CE"/>
    <w:rsid w:val="00C066B6"/>
    <w:rsid w:val="00C076A8"/>
    <w:rsid w:val="00C10026"/>
    <w:rsid w:val="00C122AB"/>
    <w:rsid w:val="00C12637"/>
    <w:rsid w:val="00C142F1"/>
    <w:rsid w:val="00C17C6A"/>
    <w:rsid w:val="00C21C41"/>
    <w:rsid w:val="00C23B3A"/>
    <w:rsid w:val="00C245E1"/>
    <w:rsid w:val="00C26D4A"/>
    <w:rsid w:val="00C30590"/>
    <w:rsid w:val="00C30854"/>
    <w:rsid w:val="00C3277F"/>
    <w:rsid w:val="00C32ECA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5B66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36CD"/>
    <w:rsid w:val="00C75396"/>
    <w:rsid w:val="00C75BA3"/>
    <w:rsid w:val="00C76367"/>
    <w:rsid w:val="00C76D37"/>
    <w:rsid w:val="00C80DF8"/>
    <w:rsid w:val="00C835A5"/>
    <w:rsid w:val="00C84E03"/>
    <w:rsid w:val="00C86FCB"/>
    <w:rsid w:val="00C909F8"/>
    <w:rsid w:val="00C9171E"/>
    <w:rsid w:val="00C94C47"/>
    <w:rsid w:val="00C94F9B"/>
    <w:rsid w:val="00C95C23"/>
    <w:rsid w:val="00C95C5F"/>
    <w:rsid w:val="00C9746B"/>
    <w:rsid w:val="00C97B89"/>
    <w:rsid w:val="00CA0C27"/>
    <w:rsid w:val="00CA33DF"/>
    <w:rsid w:val="00CA3969"/>
    <w:rsid w:val="00CA4EF9"/>
    <w:rsid w:val="00CA52B1"/>
    <w:rsid w:val="00CA5D74"/>
    <w:rsid w:val="00CB0B4C"/>
    <w:rsid w:val="00CB0CA8"/>
    <w:rsid w:val="00CB178B"/>
    <w:rsid w:val="00CB1862"/>
    <w:rsid w:val="00CB243F"/>
    <w:rsid w:val="00CB272A"/>
    <w:rsid w:val="00CB32E1"/>
    <w:rsid w:val="00CB3D30"/>
    <w:rsid w:val="00CC0E23"/>
    <w:rsid w:val="00CC0F32"/>
    <w:rsid w:val="00CC4068"/>
    <w:rsid w:val="00CC4446"/>
    <w:rsid w:val="00CC47C9"/>
    <w:rsid w:val="00CC49C5"/>
    <w:rsid w:val="00CC57F4"/>
    <w:rsid w:val="00CC5DB8"/>
    <w:rsid w:val="00CC70C7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5925"/>
    <w:rsid w:val="00CE6492"/>
    <w:rsid w:val="00CE770D"/>
    <w:rsid w:val="00CE7C13"/>
    <w:rsid w:val="00CF1415"/>
    <w:rsid w:val="00CF2635"/>
    <w:rsid w:val="00CF28CB"/>
    <w:rsid w:val="00CF2D7A"/>
    <w:rsid w:val="00CF36D3"/>
    <w:rsid w:val="00CF3775"/>
    <w:rsid w:val="00CF54CA"/>
    <w:rsid w:val="00CF55B5"/>
    <w:rsid w:val="00CF69CF"/>
    <w:rsid w:val="00CF69DF"/>
    <w:rsid w:val="00CF6C02"/>
    <w:rsid w:val="00D00507"/>
    <w:rsid w:val="00D02314"/>
    <w:rsid w:val="00D02B7E"/>
    <w:rsid w:val="00D033FD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157CB"/>
    <w:rsid w:val="00D20267"/>
    <w:rsid w:val="00D21ED2"/>
    <w:rsid w:val="00D2550E"/>
    <w:rsid w:val="00D26439"/>
    <w:rsid w:val="00D264B8"/>
    <w:rsid w:val="00D26CC9"/>
    <w:rsid w:val="00D31BE6"/>
    <w:rsid w:val="00D31D6A"/>
    <w:rsid w:val="00D3225F"/>
    <w:rsid w:val="00D3287A"/>
    <w:rsid w:val="00D32934"/>
    <w:rsid w:val="00D33A8A"/>
    <w:rsid w:val="00D35693"/>
    <w:rsid w:val="00D408FE"/>
    <w:rsid w:val="00D417FA"/>
    <w:rsid w:val="00D44011"/>
    <w:rsid w:val="00D44E80"/>
    <w:rsid w:val="00D45196"/>
    <w:rsid w:val="00D452D3"/>
    <w:rsid w:val="00D461C5"/>
    <w:rsid w:val="00D5246B"/>
    <w:rsid w:val="00D5503A"/>
    <w:rsid w:val="00D553E3"/>
    <w:rsid w:val="00D557F0"/>
    <w:rsid w:val="00D5736C"/>
    <w:rsid w:val="00D57BF8"/>
    <w:rsid w:val="00D6184D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3597"/>
    <w:rsid w:val="00D84CD9"/>
    <w:rsid w:val="00D87BF6"/>
    <w:rsid w:val="00D90AA3"/>
    <w:rsid w:val="00D928E4"/>
    <w:rsid w:val="00D97FC6"/>
    <w:rsid w:val="00DA120C"/>
    <w:rsid w:val="00DA1501"/>
    <w:rsid w:val="00DA1AB9"/>
    <w:rsid w:val="00DA31BC"/>
    <w:rsid w:val="00DA402B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557A"/>
    <w:rsid w:val="00DC5E51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30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1610"/>
    <w:rsid w:val="00E22D02"/>
    <w:rsid w:val="00E236A8"/>
    <w:rsid w:val="00E23CC9"/>
    <w:rsid w:val="00E245C5"/>
    <w:rsid w:val="00E27789"/>
    <w:rsid w:val="00E309EB"/>
    <w:rsid w:val="00E319CB"/>
    <w:rsid w:val="00E31BB0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8FE"/>
    <w:rsid w:val="00E62936"/>
    <w:rsid w:val="00E64D73"/>
    <w:rsid w:val="00E65815"/>
    <w:rsid w:val="00E700D8"/>
    <w:rsid w:val="00E705B5"/>
    <w:rsid w:val="00E706FA"/>
    <w:rsid w:val="00E70CAF"/>
    <w:rsid w:val="00E76954"/>
    <w:rsid w:val="00E8016D"/>
    <w:rsid w:val="00E8039F"/>
    <w:rsid w:val="00E808D2"/>
    <w:rsid w:val="00E82448"/>
    <w:rsid w:val="00E902A1"/>
    <w:rsid w:val="00E9040A"/>
    <w:rsid w:val="00E90B78"/>
    <w:rsid w:val="00E91BC6"/>
    <w:rsid w:val="00E924A4"/>
    <w:rsid w:val="00E92F58"/>
    <w:rsid w:val="00E93E35"/>
    <w:rsid w:val="00E94AF6"/>
    <w:rsid w:val="00E9611A"/>
    <w:rsid w:val="00E9640A"/>
    <w:rsid w:val="00E9796E"/>
    <w:rsid w:val="00EA1CF8"/>
    <w:rsid w:val="00EA62D8"/>
    <w:rsid w:val="00EA69EC"/>
    <w:rsid w:val="00EB0539"/>
    <w:rsid w:val="00EB0824"/>
    <w:rsid w:val="00EB5645"/>
    <w:rsid w:val="00EB684F"/>
    <w:rsid w:val="00EB795A"/>
    <w:rsid w:val="00EC1449"/>
    <w:rsid w:val="00EC2A4D"/>
    <w:rsid w:val="00EC2AC4"/>
    <w:rsid w:val="00EC2DE5"/>
    <w:rsid w:val="00EC4118"/>
    <w:rsid w:val="00EC423B"/>
    <w:rsid w:val="00EC4DC1"/>
    <w:rsid w:val="00EC5E7C"/>
    <w:rsid w:val="00EC60DE"/>
    <w:rsid w:val="00EC7867"/>
    <w:rsid w:val="00EC7BCB"/>
    <w:rsid w:val="00ED36BC"/>
    <w:rsid w:val="00ED453E"/>
    <w:rsid w:val="00ED45DB"/>
    <w:rsid w:val="00ED513E"/>
    <w:rsid w:val="00ED69BD"/>
    <w:rsid w:val="00ED69D2"/>
    <w:rsid w:val="00ED72B5"/>
    <w:rsid w:val="00ED7CE2"/>
    <w:rsid w:val="00EE1AA2"/>
    <w:rsid w:val="00EE2AD1"/>
    <w:rsid w:val="00EE2E1E"/>
    <w:rsid w:val="00EE339C"/>
    <w:rsid w:val="00EE396E"/>
    <w:rsid w:val="00EE3B4F"/>
    <w:rsid w:val="00EE3D5D"/>
    <w:rsid w:val="00EE4C75"/>
    <w:rsid w:val="00EE659A"/>
    <w:rsid w:val="00EF0C55"/>
    <w:rsid w:val="00EF18EB"/>
    <w:rsid w:val="00EF1BC4"/>
    <w:rsid w:val="00EF5923"/>
    <w:rsid w:val="00EF635C"/>
    <w:rsid w:val="00EF63B8"/>
    <w:rsid w:val="00EF7457"/>
    <w:rsid w:val="00EF761A"/>
    <w:rsid w:val="00F04038"/>
    <w:rsid w:val="00F07E23"/>
    <w:rsid w:val="00F12213"/>
    <w:rsid w:val="00F1426E"/>
    <w:rsid w:val="00F16BD7"/>
    <w:rsid w:val="00F17334"/>
    <w:rsid w:val="00F176E4"/>
    <w:rsid w:val="00F21039"/>
    <w:rsid w:val="00F21B7F"/>
    <w:rsid w:val="00F2233D"/>
    <w:rsid w:val="00F268C1"/>
    <w:rsid w:val="00F27E60"/>
    <w:rsid w:val="00F30443"/>
    <w:rsid w:val="00F30C20"/>
    <w:rsid w:val="00F33FC1"/>
    <w:rsid w:val="00F352D4"/>
    <w:rsid w:val="00F35944"/>
    <w:rsid w:val="00F36350"/>
    <w:rsid w:val="00F37A53"/>
    <w:rsid w:val="00F415EC"/>
    <w:rsid w:val="00F42C64"/>
    <w:rsid w:val="00F443A0"/>
    <w:rsid w:val="00F449A3"/>
    <w:rsid w:val="00F46CD5"/>
    <w:rsid w:val="00F47A42"/>
    <w:rsid w:val="00F5079F"/>
    <w:rsid w:val="00F52156"/>
    <w:rsid w:val="00F52439"/>
    <w:rsid w:val="00F53805"/>
    <w:rsid w:val="00F53B87"/>
    <w:rsid w:val="00F540C0"/>
    <w:rsid w:val="00F578B5"/>
    <w:rsid w:val="00F57C1D"/>
    <w:rsid w:val="00F631A7"/>
    <w:rsid w:val="00F669E6"/>
    <w:rsid w:val="00F67FA7"/>
    <w:rsid w:val="00F7189B"/>
    <w:rsid w:val="00F71A96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6CDE"/>
    <w:rsid w:val="00F9750F"/>
    <w:rsid w:val="00FA01E0"/>
    <w:rsid w:val="00FA2CE4"/>
    <w:rsid w:val="00FA4232"/>
    <w:rsid w:val="00FB0906"/>
    <w:rsid w:val="00FB0D8E"/>
    <w:rsid w:val="00FB287D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2CAE"/>
    <w:rsid w:val="00FC316D"/>
    <w:rsid w:val="00FC3518"/>
    <w:rsid w:val="00FC36EB"/>
    <w:rsid w:val="00FC6CD9"/>
    <w:rsid w:val="00FD0248"/>
    <w:rsid w:val="00FD0A6D"/>
    <w:rsid w:val="00FD401E"/>
    <w:rsid w:val="00FD528A"/>
    <w:rsid w:val="00FE104F"/>
    <w:rsid w:val="00FE10FF"/>
    <w:rsid w:val="00FE11A5"/>
    <w:rsid w:val="00FE201C"/>
    <w:rsid w:val="00FE290D"/>
    <w:rsid w:val="00FE3069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F6C8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5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015DC8"/>
    <w:pPr>
      <w:numPr>
        <w:numId w:val="4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3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5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35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554D-F69B-474E-ADC2-8080A835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Liz_Butterworth</cp:lastModifiedBy>
  <cp:revision>30</cp:revision>
  <cp:lastPrinted>2025-05-16T12:29:00Z</cp:lastPrinted>
  <dcterms:created xsi:type="dcterms:W3CDTF">2025-05-05T12:29:00Z</dcterms:created>
  <dcterms:modified xsi:type="dcterms:W3CDTF">2025-05-16T12:31:00Z</dcterms:modified>
</cp:coreProperties>
</file>